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45523" w:rsidRPr="000010BA" w:rsidTr="00E709F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5523" w:rsidRPr="000010BA" w:rsidRDefault="00145523" w:rsidP="00E709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bookmarkStart w:id="0" w:name="insertionPlace"/>
            <w:r w:rsidRPr="000010B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Budapest Főváros VII. kerület Erzsébetváros Önkormányzata</w:t>
            </w:r>
          </w:p>
          <w:p w:rsidR="00145523" w:rsidRPr="000010BA" w:rsidRDefault="00551FB5" w:rsidP="00E709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lang w:eastAsia="en-US"/>
                </w:rPr>
                <w:alias w:val="{{sord.objKeys.PREPAR}}"/>
                <w:tag w:val="{{sord.objKeys.PREPAR}}"/>
                <w:id w:val="1960407326"/>
                <w:placeholder>
                  <w:docPart w:val="8EF5D1377FC144EE9E6DE5E91E95172D"/>
                </w:placeholder>
              </w:sdtPr>
              <w:sdtEndPr/>
              <w:sdtContent>
                <w:r w:rsidR="00145523" w:rsidRPr="000010BA">
                  <w:rPr>
                    <w:rFonts w:ascii="Times New Roman" w:hAnsi="Times New Roman"/>
                    <w:b/>
                    <w:bCs/>
                    <w:sz w:val="24"/>
                    <w:szCs w:val="24"/>
                    <w:lang w:eastAsia="en-US"/>
                  </w:rPr>
                  <w:t xml:space="preserve">dr. Jávori Péter </w:t>
                </w:r>
              </w:sdtContent>
            </w:sdt>
            <w:r w:rsidR="00145523" w:rsidRPr="000010BA">
              <w:rPr>
                <w:rFonts w:ascii="Times New Roman" w:hAnsi="Times New Roman"/>
                <w:b/>
                <w:sz w:val="24"/>
                <w:lang w:eastAsia="en-US"/>
              </w:rPr>
              <w:t>Városfejlesztési és Üzemeltetési Főosztály vezetője</w:t>
            </w:r>
          </w:p>
        </w:tc>
      </w:tr>
    </w:tbl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sz w:val="24"/>
          <w:szCs w:val="24"/>
        </w:rPr>
        <w:t xml:space="preserve">Iktatószám: 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sz w:val="24"/>
          <w:szCs w:val="24"/>
        </w:rPr>
        <w:t>Napirendi pont: ….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010BA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b/>
          <w:bCs/>
          <w:sz w:val="28"/>
          <w:szCs w:val="28"/>
        </w:rPr>
        <w:t xml:space="preserve">A Pénzügyi és Kerületfejlesztési Bizottság </w:t>
      </w:r>
      <w:bookmarkStart w:id="1" w:name="uvdatum"/>
      <w:r w:rsidRPr="000010BA">
        <w:rPr>
          <w:rFonts w:ascii="Times New Roman" w:hAnsi="Times New Roman"/>
          <w:b/>
          <w:bCs/>
          <w:sz w:val="28"/>
          <w:szCs w:val="28"/>
        </w:rPr>
        <w:t xml:space="preserve">2026. </w:t>
      </w:r>
      <w:bookmarkEnd w:id="1"/>
      <w:r w:rsidRPr="000010BA">
        <w:rPr>
          <w:rFonts w:ascii="Times New Roman" w:hAnsi="Times New Roman"/>
          <w:b/>
          <w:bCs/>
          <w:sz w:val="28"/>
          <w:szCs w:val="28"/>
        </w:rPr>
        <w:t>június 15-ei rendes ülésére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45523" w:rsidRPr="000010BA" w:rsidTr="00E709F6">
        <w:trPr>
          <w:trHeight w:val="1876"/>
        </w:trPr>
        <w:tc>
          <w:tcPr>
            <w:tcW w:w="1339" w:type="dxa"/>
            <w:shd w:val="clear" w:color="auto" w:fill="auto"/>
          </w:tcPr>
          <w:p w:rsidR="00145523" w:rsidRPr="000010BA" w:rsidRDefault="00145523" w:rsidP="00E709F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0B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145523" w:rsidRPr="000010BA" w:rsidRDefault="00145523" w:rsidP="00E709F6">
            <w:pPr>
              <w:widowControl w:val="0"/>
              <w:autoSpaceDE w:val="0"/>
              <w:spacing w:after="0" w:line="240" w:lineRule="auto"/>
              <w:jc w:val="both"/>
            </w:pPr>
            <w:r w:rsidRPr="000010BA">
              <w:rPr>
                <w:rFonts w:ascii="Times New Roman" w:hAnsi="Times New Roman"/>
                <w:sz w:val="24"/>
                <w:szCs w:val="24"/>
              </w:rPr>
              <w:t>Javaslat a Pénzügyi és Kerületfejlesztési Bizottság 12/2026. (I.26.)</w:t>
            </w:r>
            <w:r w:rsidRPr="000010BA">
              <w:rPr>
                <w:rFonts w:ascii="Times New Roman" w:hAnsi="Times New Roman"/>
                <w:bCs/>
                <w:sz w:val="24"/>
                <w:szCs w:val="24"/>
              </w:rPr>
              <w:t xml:space="preserve"> határozatával elfogadott </w:t>
            </w:r>
            <w:r w:rsidRPr="000010BA">
              <w:rPr>
                <w:rFonts w:ascii="Times New Roman" w:hAnsi="Times New Roman"/>
                <w:sz w:val="24"/>
                <w:szCs w:val="24"/>
              </w:rPr>
              <w:t>2026. évi társasház felúj</w:t>
            </w:r>
            <w:r w:rsidR="00AD474F">
              <w:rPr>
                <w:rFonts w:ascii="Times New Roman" w:hAnsi="Times New Roman"/>
                <w:sz w:val="24"/>
                <w:szCs w:val="24"/>
              </w:rPr>
              <w:t>ítási pályázat kiírás módosítására</w:t>
            </w:r>
          </w:p>
        </w:tc>
      </w:tr>
    </w:tbl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sz w:val="24"/>
          <w:szCs w:val="24"/>
        </w:rPr>
        <w:tab/>
      </w: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6295026"/>
          <w:placeholder>
            <w:docPart w:val="B77F190790CA4A998B785885AD9910E3"/>
          </w:placeholder>
        </w:sdtPr>
        <w:sdtEndPr/>
        <w:sdtContent>
          <w:r w:rsidRPr="000010BA"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25591113"/>
          <w:placeholder>
            <w:docPart w:val="B77F190790CA4A998B785885AD9910E3"/>
          </w:placeholder>
        </w:sdtPr>
        <w:sdtEndPr/>
        <w:sdtContent>
          <w:bookmarkStart w:id="2" w:name="_GoBack"/>
          <w:r w:rsidRPr="000010BA">
            <w:rPr>
              <w:rFonts w:ascii="Times New Roman" w:hAnsi="Times New Roman"/>
              <w:sz w:val="24"/>
            </w:rPr>
            <w:t>osztályvezető</w:t>
          </w:r>
          <w:bookmarkEnd w:id="2"/>
        </w:sdtContent>
      </w:sdt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0BA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0010BA">
        <w:rPr>
          <w:rFonts w:ascii="Times New Roman" w:hAnsi="Times New Roman"/>
          <w:sz w:val="24"/>
        </w:rPr>
        <w:t>Tóth János</w:t>
      </w:r>
    </w:p>
    <w:p w:rsidR="00145523" w:rsidRPr="000010BA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0010BA">
        <w:rPr>
          <w:rFonts w:ascii="Times New Roman" w:hAnsi="Times New Roman"/>
          <w:sz w:val="24"/>
        </w:rPr>
        <w:t xml:space="preserve">   jegyző</w:t>
      </w: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0010BA" w:rsidRDefault="00145523" w:rsidP="001455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010B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525239633"/>
          <w:placeholder>
            <w:docPart w:val="5FF2D5D738EE40939C7D900196242E10"/>
          </w:placeholder>
        </w:sdtPr>
        <w:sdtEndPr/>
        <w:sdtContent>
          <w:r w:rsidRPr="000010BA">
            <w:rPr>
              <w:rFonts w:ascii="Times New Roman" w:hAnsi="Times New Roman"/>
              <w:b/>
              <w:sz w:val="24"/>
            </w:rPr>
            <w:t>zárt ülésen kell tárgyalni</w:t>
          </w:r>
        </w:sdtContent>
      </w:sdt>
      <w:r w:rsidRPr="000010BA">
        <w:rPr>
          <w:rFonts w:ascii="Times New Roman" w:hAnsi="Times New Roman"/>
          <w:b/>
          <w:bCs/>
          <w:sz w:val="24"/>
          <w:szCs w:val="24"/>
        </w:rPr>
        <w:t>.</w:t>
      </w:r>
    </w:p>
    <w:p w:rsidR="00145523" w:rsidRPr="006F7C2E" w:rsidRDefault="00145523" w:rsidP="001455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010BA">
        <w:rPr>
          <w:rFonts w:ascii="Times New Roman" w:hAnsi="Times New Roman"/>
          <w:b/>
          <w:bCs/>
          <w:sz w:val="24"/>
          <w:szCs w:val="24"/>
          <w:lang w:val="x-none"/>
        </w:rPr>
        <w:t xml:space="preserve">A </w:t>
      </w:r>
      <w:r w:rsidRPr="006F7C2E">
        <w:rPr>
          <w:rFonts w:ascii="Times New Roman" w:hAnsi="Times New Roman"/>
          <w:b/>
          <w:bCs/>
          <w:sz w:val="24"/>
          <w:szCs w:val="24"/>
          <w:lang w:val="x-none"/>
        </w:rPr>
        <w:t xml:space="preserve">határozat elfogadásához </w:t>
      </w:r>
      <w:r w:rsidRPr="006F7C2E">
        <w:rPr>
          <w:rFonts w:ascii="Times New Roman" w:hAnsi="Times New Roman"/>
          <w:b/>
          <w:bCs/>
          <w:sz w:val="24"/>
          <w:szCs w:val="24"/>
        </w:rPr>
        <w:t>egyszerű</w:t>
      </w:r>
      <w:r w:rsidRPr="006F7C2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F7C2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F7C2E">
        <w:rPr>
          <w:rFonts w:ascii="Times New Roman" w:hAnsi="Times New Roman"/>
          <w:b/>
          <w:bCs/>
          <w:sz w:val="24"/>
          <w:szCs w:val="24"/>
        </w:rPr>
        <w:t>Bizottság</w:t>
      </w:r>
      <w:r w:rsidRPr="006F7C2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7C2E">
        <w:rPr>
          <w:rFonts w:ascii="Times New Roman" w:hAnsi="Times New Roman"/>
          <w:bCs/>
          <w:sz w:val="24"/>
          <w:szCs w:val="24"/>
        </w:rPr>
        <w:t>Budapest Főváros VII. kerület Erzsébetváros Önkormányzata Képviselő-testületének Pénzügyi és Kerületfejlesztési Bizottsága a 12/2026. (I.26.) határozatával elfogadta a 2026. évi Társasház Felújítási Pályázati Kiírást (a továbbiakban: Pályázati kiírás; 1. számú előterjesztés melléklet) és mellékleteit a társasházaknak nyújtható felújítási támogatásról szóló 7/2016. (II.18.) önkormányzati  rendelet (a továbbiakban: ÖR) alapján.</w:t>
      </w: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D3C3A" w:rsidRPr="006F7C2E" w:rsidRDefault="003D3C3A" w:rsidP="003D3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7C2E">
        <w:rPr>
          <w:rFonts w:ascii="Times New Roman" w:hAnsi="Times New Roman"/>
          <w:bCs/>
          <w:sz w:val="24"/>
          <w:szCs w:val="24"/>
        </w:rPr>
        <w:t>A 2026. évben tervezetten a társasházak közös tulajdoni hányadát érintő teherhordó épületszerkezeteinek és épületgépészeti rendszereinek rendeltetését gátló, a rendeltetését és folyamatos üzemelését veszélyeztető javító, életveszélyes műszaki állapotot megszüntető munkák (a továbbiakban: rendeltetést gátló javító munkák) elvégzésére vonatk</w:t>
      </w:r>
      <w:r w:rsidR="00290BB3" w:rsidRPr="006F7C2E">
        <w:rPr>
          <w:rFonts w:ascii="Times New Roman" w:hAnsi="Times New Roman"/>
          <w:bCs/>
          <w:sz w:val="24"/>
          <w:szCs w:val="24"/>
        </w:rPr>
        <w:t>o</w:t>
      </w:r>
      <w:r w:rsidRPr="006F7C2E">
        <w:rPr>
          <w:rFonts w:ascii="Times New Roman" w:hAnsi="Times New Roman"/>
          <w:bCs/>
          <w:sz w:val="24"/>
          <w:szCs w:val="24"/>
        </w:rPr>
        <w:t xml:space="preserve">zóan került meghatározásra a </w:t>
      </w:r>
      <w:r w:rsidR="00290BB3" w:rsidRPr="006F7C2E">
        <w:rPr>
          <w:rFonts w:ascii="Times New Roman" w:hAnsi="Times New Roman"/>
          <w:bCs/>
          <w:sz w:val="24"/>
          <w:szCs w:val="24"/>
        </w:rPr>
        <w:t>p</w:t>
      </w:r>
      <w:r w:rsidRPr="006F7C2E">
        <w:rPr>
          <w:rFonts w:ascii="Times New Roman" w:hAnsi="Times New Roman"/>
          <w:bCs/>
          <w:sz w:val="24"/>
          <w:szCs w:val="24"/>
        </w:rPr>
        <w:t>ályázati kiírás hatálya.</w:t>
      </w:r>
    </w:p>
    <w:p w:rsidR="003D3C3A" w:rsidRPr="006F7C2E" w:rsidRDefault="003D3C3A" w:rsidP="003D3C3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290BB3" w:rsidRPr="006F7C2E" w:rsidRDefault="00091474" w:rsidP="00091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7C2E">
        <w:rPr>
          <w:rFonts w:ascii="Times New Roman" w:hAnsi="Times New Roman"/>
          <w:sz w:val="24"/>
          <w:szCs w:val="24"/>
        </w:rPr>
        <w:t xml:space="preserve">A társasházak közös képviseletét ellátó közös képviselők </w:t>
      </w:r>
      <w:r w:rsidR="00290BB3" w:rsidRPr="006F7C2E">
        <w:rPr>
          <w:rFonts w:ascii="Times New Roman" w:hAnsi="Times New Roman"/>
          <w:sz w:val="24"/>
          <w:szCs w:val="24"/>
        </w:rPr>
        <w:t xml:space="preserve">részéről nagyszámú visszajelzés érkezett a Kerületfejlesztési és Főépítészi Osztályhoz mely szerint az ÉMI-TÜV SÜD Kft. felvonószerkezetek ellenőrzései során felvett jegyzőkönyvekben a hatóság által felsorolt hibák/hiányosságok kijavítására határidő megjelöléssel, de a felvonó azonnali leállítása nélkül  biztosít lehetőséget. </w:t>
      </w:r>
      <w:r w:rsidR="002239AB" w:rsidRPr="006F7C2E">
        <w:rPr>
          <w:rFonts w:ascii="Times New Roman" w:hAnsi="Times New Roman"/>
          <w:sz w:val="24"/>
          <w:szCs w:val="24"/>
        </w:rPr>
        <w:t xml:space="preserve">Fontos körülmény, hogy az érintett felvonók a jegyzőkönyvek alapján a „rendeltetésszerű és biztonságos használatra alkalmas” minősítést kapnak, azonban </w:t>
      </w:r>
      <w:r w:rsidR="00290BB3" w:rsidRPr="006F7C2E">
        <w:rPr>
          <w:rFonts w:ascii="Times New Roman" w:hAnsi="Times New Roman"/>
          <w:sz w:val="24"/>
          <w:szCs w:val="24"/>
        </w:rPr>
        <w:t>a hibák elhárítása hiányában a határidő elteltével a</w:t>
      </w:r>
      <w:r w:rsidR="002239AB" w:rsidRPr="006F7C2E">
        <w:rPr>
          <w:rFonts w:ascii="Times New Roman" w:hAnsi="Times New Roman"/>
          <w:sz w:val="24"/>
          <w:szCs w:val="24"/>
        </w:rPr>
        <w:t xml:space="preserve"> hatóság i</w:t>
      </w:r>
      <w:r w:rsidR="00290BB3" w:rsidRPr="006F7C2E">
        <w:rPr>
          <w:rFonts w:ascii="Times New Roman" w:hAnsi="Times New Roman"/>
          <w:sz w:val="24"/>
          <w:szCs w:val="24"/>
        </w:rPr>
        <w:t>smételt ellenőrzés</w:t>
      </w:r>
      <w:r w:rsidR="002239AB" w:rsidRPr="006F7C2E">
        <w:rPr>
          <w:rFonts w:ascii="Times New Roman" w:hAnsi="Times New Roman"/>
          <w:sz w:val="24"/>
          <w:szCs w:val="24"/>
        </w:rPr>
        <w:t>e</w:t>
      </w:r>
      <w:r w:rsidR="00290BB3" w:rsidRPr="006F7C2E">
        <w:rPr>
          <w:rFonts w:ascii="Times New Roman" w:hAnsi="Times New Roman"/>
          <w:sz w:val="24"/>
          <w:szCs w:val="24"/>
        </w:rPr>
        <w:t xml:space="preserve"> során a felvonó</w:t>
      </w:r>
      <w:r w:rsidR="002239AB" w:rsidRPr="006F7C2E">
        <w:rPr>
          <w:rFonts w:ascii="Times New Roman" w:hAnsi="Times New Roman"/>
          <w:sz w:val="24"/>
          <w:szCs w:val="24"/>
        </w:rPr>
        <w:t>k</w:t>
      </w:r>
      <w:r w:rsidR="00290BB3" w:rsidRPr="006F7C2E">
        <w:rPr>
          <w:rFonts w:ascii="Times New Roman" w:hAnsi="Times New Roman"/>
          <w:sz w:val="24"/>
          <w:szCs w:val="24"/>
        </w:rPr>
        <w:t xml:space="preserve"> </w:t>
      </w:r>
      <w:r w:rsidR="002239AB" w:rsidRPr="006F7C2E">
        <w:rPr>
          <w:rFonts w:ascii="Times New Roman" w:hAnsi="Times New Roman"/>
          <w:sz w:val="24"/>
          <w:szCs w:val="24"/>
        </w:rPr>
        <w:t xml:space="preserve">minősítése </w:t>
      </w:r>
      <w:r w:rsidR="002239AB" w:rsidRPr="00ED038F">
        <w:rPr>
          <w:rFonts w:ascii="Times New Roman" w:hAnsi="Times New Roman"/>
          <w:bCs/>
          <w:sz w:val="24"/>
          <w:szCs w:val="24"/>
        </w:rPr>
        <w:t>„alk</w:t>
      </w:r>
      <w:r w:rsidR="00ED038F" w:rsidRPr="00ED038F">
        <w:rPr>
          <w:rFonts w:ascii="Times New Roman" w:hAnsi="Times New Roman"/>
          <w:bCs/>
          <w:sz w:val="24"/>
          <w:szCs w:val="24"/>
        </w:rPr>
        <w:t>al</w:t>
      </w:r>
      <w:r w:rsidR="002239AB" w:rsidRPr="00ED038F">
        <w:rPr>
          <w:rFonts w:ascii="Times New Roman" w:hAnsi="Times New Roman"/>
          <w:bCs/>
          <w:sz w:val="24"/>
          <w:szCs w:val="24"/>
        </w:rPr>
        <w:t>matlanná” változik</w:t>
      </w:r>
      <w:r w:rsidR="002239AB" w:rsidRPr="006F7C2E">
        <w:rPr>
          <w:rFonts w:ascii="Times New Roman" w:hAnsi="Times New Roman"/>
          <w:bCs/>
          <w:sz w:val="24"/>
          <w:szCs w:val="24"/>
        </w:rPr>
        <w:t>, és leállításra kerülnek. A</w:t>
      </w:r>
      <w:r w:rsidR="00290BB3" w:rsidRPr="006F7C2E">
        <w:rPr>
          <w:rFonts w:ascii="Times New Roman" w:hAnsi="Times New Roman"/>
          <w:bCs/>
          <w:sz w:val="24"/>
          <w:szCs w:val="24"/>
        </w:rPr>
        <w:t xml:space="preserve"> leállítás megelőzése érdekében </w:t>
      </w:r>
      <w:r w:rsidR="002239AB" w:rsidRPr="006F7C2E">
        <w:rPr>
          <w:rFonts w:ascii="Times New Roman" w:hAnsi="Times New Roman"/>
          <w:bCs/>
          <w:sz w:val="24"/>
          <w:szCs w:val="24"/>
        </w:rPr>
        <w:t xml:space="preserve">javasolt </w:t>
      </w:r>
      <w:r w:rsidR="00290BB3" w:rsidRPr="006F7C2E">
        <w:rPr>
          <w:rFonts w:ascii="Times New Roman" w:hAnsi="Times New Roman"/>
          <w:bCs/>
          <w:sz w:val="24"/>
          <w:szCs w:val="24"/>
        </w:rPr>
        <w:t>a pályázati rendszerbe integrálni a felvonófelújítások támogatását is.</w:t>
      </w:r>
    </w:p>
    <w:p w:rsidR="00091474" w:rsidRPr="006F7C2E" w:rsidRDefault="00091474" w:rsidP="00091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239AB" w:rsidRPr="006F7C2E" w:rsidRDefault="002239AB" w:rsidP="003351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7C2E">
        <w:rPr>
          <w:rFonts w:ascii="Times New Roman" w:hAnsi="Times New Roman"/>
          <w:bCs/>
          <w:sz w:val="24"/>
          <w:szCs w:val="24"/>
        </w:rPr>
        <w:t xml:space="preserve">Továbbá a homlokzatok felújítására vonatkozó feltételek felülvizsgálatra kerültek. A jelenlegi szabályozás szerint a társasházak osztatlan közös tulajdonban lévő közterülettel határos homlokzat felújítási-, homlokzatszínezési munkák támogatottak. A kerületünk közigazgatási területén kisszámú épület esetén a homlokzatok ténylegesen nem kapcsolódnak közterülethez (pl. Városligeti fasor). </w:t>
      </w:r>
      <w:r w:rsidRPr="00ED038F">
        <w:rPr>
          <w:rFonts w:ascii="Times New Roman" w:hAnsi="Times New Roman"/>
          <w:bCs/>
          <w:sz w:val="24"/>
          <w:szCs w:val="24"/>
        </w:rPr>
        <w:t>Ezen Társasház</w:t>
      </w:r>
      <w:r w:rsidR="00ED038F" w:rsidRPr="00ED038F">
        <w:rPr>
          <w:rFonts w:ascii="Times New Roman" w:hAnsi="Times New Roman"/>
          <w:bCs/>
          <w:sz w:val="24"/>
          <w:szCs w:val="24"/>
        </w:rPr>
        <w:t>a</w:t>
      </w:r>
      <w:r w:rsidRPr="00ED038F">
        <w:rPr>
          <w:rFonts w:ascii="Times New Roman" w:hAnsi="Times New Roman"/>
          <w:bCs/>
          <w:sz w:val="24"/>
          <w:szCs w:val="24"/>
        </w:rPr>
        <w:t>k számára</w:t>
      </w:r>
      <w:r w:rsidRPr="006F7C2E">
        <w:rPr>
          <w:rFonts w:ascii="Times New Roman" w:hAnsi="Times New Roman"/>
          <w:bCs/>
          <w:sz w:val="24"/>
          <w:szCs w:val="24"/>
        </w:rPr>
        <w:t xml:space="preserve"> a pályázati kiírás jelen módosításával biztosíthatunk lehetőséget a pályázaton </w:t>
      </w:r>
      <w:r w:rsidRPr="00ED038F">
        <w:rPr>
          <w:rFonts w:ascii="Times New Roman" w:hAnsi="Times New Roman"/>
          <w:bCs/>
          <w:sz w:val="24"/>
          <w:szCs w:val="24"/>
        </w:rPr>
        <w:t>való részvétel</w:t>
      </w:r>
      <w:r w:rsidR="00ED038F" w:rsidRPr="00ED038F">
        <w:rPr>
          <w:rFonts w:ascii="Times New Roman" w:hAnsi="Times New Roman"/>
          <w:bCs/>
          <w:sz w:val="24"/>
          <w:szCs w:val="24"/>
        </w:rPr>
        <w:t>en</w:t>
      </w:r>
      <w:r w:rsidRPr="00ED038F">
        <w:rPr>
          <w:rFonts w:ascii="Times New Roman" w:hAnsi="Times New Roman"/>
          <w:bCs/>
          <w:sz w:val="24"/>
          <w:szCs w:val="24"/>
        </w:rPr>
        <w:t>.</w:t>
      </w:r>
    </w:p>
    <w:p w:rsidR="002239AB" w:rsidRPr="006F7C2E" w:rsidRDefault="002239AB" w:rsidP="003351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45523" w:rsidRPr="006F7C2E" w:rsidRDefault="002239AB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7C2E">
        <w:rPr>
          <w:rFonts w:ascii="Times New Roman" w:hAnsi="Times New Roman"/>
          <w:bCs/>
          <w:sz w:val="24"/>
          <w:szCs w:val="24"/>
        </w:rPr>
        <w:t xml:space="preserve">Szakmai álláspontunk szerint mivel ezen épületek jellemzően szerepelnek a </w:t>
      </w:r>
      <w:r w:rsidR="003351B4" w:rsidRPr="006F7C2E">
        <w:rPr>
          <w:rFonts w:ascii="Times New Roman" w:hAnsi="Times New Roman"/>
          <w:bCs/>
          <w:sz w:val="24"/>
          <w:szCs w:val="24"/>
        </w:rPr>
        <w:t>Budapest fővárosi helyi védettségű építészeti örökségének jegyzékén ezért a védettség okán - zártsorú beépítésű épületektől eltérően - valamennyi homlokzat felújításának elvégzése egyidejűleg javasolt, illetve településképi szempontból támogatható.</w:t>
      </w: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C2E">
        <w:rPr>
          <w:rFonts w:ascii="Times New Roman" w:hAnsi="Times New Roman"/>
          <w:sz w:val="24"/>
          <w:szCs w:val="24"/>
        </w:rPr>
        <w:t>Fentiek alapján kérjük a Tisztelt Bizottságot a módosított P</w:t>
      </w:r>
      <w:r w:rsidR="003351B4" w:rsidRPr="006F7C2E">
        <w:rPr>
          <w:rFonts w:ascii="Times New Roman" w:hAnsi="Times New Roman"/>
          <w:sz w:val="24"/>
          <w:szCs w:val="24"/>
        </w:rPr>
        <w:t xml:space="preserve">ályázati kiírás elfogadására, melynek során pályázható munka besorolásúvá válhat a felvonószerkezetek felújítása mellett a </w:t>
      </w:r>
      <w:proofErr w:type="spellStart"/>
      <w:r w:rsidR="003351B4" w:rsidRPr="006F7C2E">
        <w:rPr>
          <w:rFonts w:ascii="Times New Roman" w:hAnsi="Times New Roman"/>
          <w:sz w:val="24"/>
          <w:szCs w:val="24"/>
        </w:rPr>
        <w:t>szabadonálló</w:t>
      </w:r>
      <w:proofErr w:type="spellEnd"/>
      <w:r w:rsidR="003351B4" w:rsidRPr="006F7C2E">
        <w:rPr>
          <w:rFonts w:ascii="Times New Roman" w:hAnsi="Times New Roman"/>
          <w:sz w:val="24"/>
          <w:szCs w:val="24"/>
        </w:rPr>
        <w:t xml:space="preserve"> épületek közterülettel nem határos homlokzatának felújítása is.</w:t>
      </w:r>
    </w:p>
    <w:p w:rsidR="003351B4" w:rsidRPr="006F7C2E" w:rsidRDefault="003351B4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51B4" w:rsidRDefault="003351B4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2035E1" w:rsidRDefault="002035E1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2035E1" w:rsidRPr="006F7C2E" w:rsidRDefault="002035E1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145523" w:rsidRPr="006F7C2E" w:rsidRDefault="00145523" w:rsidP="004D6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C2E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145523" w:rsidRPr="006F7C2E" w:rsidRDefault="00145523" w:rsidP="004D6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5523" w:rsidRPr="006F7C2E" w:rsidRDefault="0094044E" w:rsidP="0014552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Budapest  Főváros  VII.  kerület  Erzsébetváros  Önkormányzata  Képviselő-testülete </w:t>
      </w:r>
      <w:r w:rsidR="00145523" w:rsidRPr="006F7C2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</w:t>
      </w:r>
      <w:r w:rsidR="00145523" w:rsidRPr="006F7C2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(VI.15.) határozata a</w:t>
      </w:r>
      <w:r w:rsidR="00145523" w:rsidRPr="006F7C2E">
        <w:rPr>
          <w:rFonts w:ascii="Times New Roman" w:hAnsi="Times New Roman"/>
          <w:b/>
          <w:sz w:val="24"/>
          <w:szCs w:val="24"/>
          <w:u w:val="single"/>
        </w:rPr>
        <w:t xml:space="preserve"> Pénzügyi és Kerületfejlesztési Bizottság 12/2026. (I.26.) határozatával kiírt 2026. évi társasház felújítási pályázat</w:t>
      </w:r>
      <w:r w:rsidR="003553D8">
        <w:rPr>
          <w:rFonts w:ascii="Times New Roman" w:hAnsi="Times New Roman"/>
          <w:b/>
          <w:sz w:val="24"/>
          <w:szCs w:val="24"/>
          <w:u w:val="single"/>
        </w:rPr>
        <w:t>i</w:t>
      </w:r>
      <w:r w:rsidR="00145523" w:rsidRPr="006F7C2E">
        <w:rPr>
          <w:rFonts w:ascii="Times New Roman" w:hAnsi="Times New Roman"/>
          <w:b/>
          <w:sz w:val="24"/>
          <w:szCs w:val="24"/>
          <w:u w:val="single"/>
        </w:rPr>
        <w:t xml:space="preserve"> kiírás módosítása tárgyában</w:t>
      </w:r>
    </w:p>
    <w:p w:rsidR="00FF6CDD" w:rsidRPr="006F7C2E" w:rsidRDefault="00FF6CDD" w:rsidP="0014552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D06DE" w:rsidRPr="006F7C2E" w:rsidRDefault="002D06DE" w:rsidP="0014552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45523" w:rsidRPr="006F7C2E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C2E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</w:t>
      </w:r>
      <w:r w:rsidRPr="006F7C2E">
        <w:rPr>
          <w:rFonts w:ascii="Times New Roman" w:hAnsi="Times New Roman"/>
          <w:sz w:val="24"/>
          <w:szCs w:val="24"/>
        </w:rPr>
        <w:t>úgy dönt, hogy a PKB 12/2026. (I.26.) határozatával kiírt 2026. évi társasház felújítási pályázati kiírást az alábbiak szerint módosítja:</w:t>
      </w:r>
    </w:p>
    <w:p w:rsidR="00FF6CDD" w:rsidRPr="006F7C2E" w:rsidRDefault="00FF6CDD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06DE" w:rsidRPr="006F7C2E" w:rsidRDefault="002D06DE" w:rsidP="002D06D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6F7C2E">
        <w:rPr>
          <w:rFonts w:ascii="Times New Roman" w:hAnsi="Times New Roman"/>
          <w:sz w:val="24"/>
          <w:szCs w:val="24"/>
        </w:rPr>
        <w:t xml:space="preserve">1. </w:t>
      </w:r>
      <w:r w:rsidRPr="006F7C2E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6F7C2E">
        <w:rPr>
          <w:rFonts w:ascii="Times New Roman" w:hAnsi="Times New Roman"/>
          <w:bCs/>
          <w:sz w:val="24"/>
          <w:szCs w:val="24"/>
        </w:rPr>
        <w:t xml:space="preserve">12/2026. (I.26.) </w:t>
      </w:r>
      <w:r w:rsidRPr="006F7C2E">
        <w:rPr>
          <w:rFonts w:ascii="Times New Roman" w:hAnsi="Times New Roman"/>
          <w:sz w:val="24"/>
          <w:szCs w:val="24"/>
          <w:lang w:val="x-none"/>
        </w:rPr>
        <w:t>számú határozatával elfogadott 202</w:t>
      </w:r>
      <w:r w:rsidRPr="006F7C2E">
        <w:rPr>
          <w:rFonts w:ascii="Times New Roman" w:hAnsi="Times New Roman"/>
          <w:sz w:val="24"/>
          <w:szCs w:val="24"/>
        </w:rPr>
        <w:t>6</w:t>
      </w:r>
      <w:r w:rsidRPr="006F7C2E">
        <w:rPr>
          <w:rFonts w:ascii="Times New Roman" w:hAnsi="Times New Roman"/>
          <w:sz w:val="24"/>
          <w:szCs w:val="24"/>
          <w:lang w:val="x-none"/>
        </w:rPr>
        <w:t>. évi Társasház Felújítási Pályázati Kiírást (a továbbiakban: Pályázati kiírás) az alábbiak szerint módosítja</w:t>
      </w:r>
    </w:p>
    <w:p w:rsidR="002D06DE" w:rsidRPr="006F7C2E" w:rsidRDefault="002D06DE" w:rsidP="00145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CDD" w:rsidRPr="006F7C2E" w:rsidRDefault="002D06DE" w:rsidP="002D06DE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 xml:space="preserve">a) </w:t>
      </w:r>
      <w:r w:rsidR="00FF6CDD" w:rsidRPr="006F7C2E">
        <w:rPr>
          <w:rFonts w:cs="Times New Roman"/>
          <w:b/>
          <w:color w:val="000000" w:themeColor="text1"/>
          <w:sz w:val="24"/>
          <w:szCs w:val="24"/>
        </w:rPr>
        <w:t xml:space="preserve">A Pályázati kiírás II. fejezet 2.) pont III. táblázata </w:t>
      </w:r>
      <w:r w:rsidR="00F5415C" w:rsidRPr="006F7C2E">
        <w:rPr>
          <w:rFonts w:cs="Times New Roman"/>
          <w:b/>
          <w:color w:val="000000" w:themeColor="text1"/>
          <w:sz w:val="24"/>
          <w:szCs w:val="24"/>
        </w:rPr>
        <w:t>helyébe az alábbi táblázat kerül</w:t>
      </w:r>
      <w:r w:rsidR="00FF6CDD" w:rsidRPr="006F7C2E">
        <w:rPr>
          <w:rFonts w:cs="Times New Roman"/>
          <w:b/>
          <w:color w:val="000000" w:themeColor="text1"/>
          <w:sz w:val="24"/>
          <w:szCs w:val="24"/>
        </w:rPr>
        <w:t>:</w:t>
      </w:r>
    </w:p>
    <w:p w:rsidR="00F5415C" w:rsidRPr="006F7C2E" w:rsidRDefault="00F5415C" w:rsidP="00F5415C">
      <w:pPr>
        <w:pStyle w:val="Listaszerbekezds1"/>
        <w:widowControl w:val="0"/>
        <w:autoSpaceDE w:val="0"/>
        <w:autoSpaceDN w:val="0"/>
        <w:adjustRightInd w:val="0"/>
        <w:ind w:left="426"/>
        <w:jc w:val="both"/>
        <w:rPr>
          <w:rFonts w:cs="Times New Roman"/>
          <w:b/>
          <w:bCs/>
          <w:iCs/>
          <w:color w:val="000000" w:themeColor="text1"/>
          <w:sz w:val="24"/>
          <w:szCs w:val="24"/>
        </w:rPr>
      </w:pPr>
    </w:p>
    <w:tbl>
      <w:tblPr>
        <w:tblStyle w:val="Rcsostblzat"/>
        <w:tblW w:w="9461" w:type="dxa"/>
        <w:tblInd w:w="137" w:type="dxa"/>
        <w:tblLook w:val="04A0" w:firstRow="1" w:lastRow="0" w:firstColumn="1" w:lastColumn="0" w:noHBand="0" w:noVBand="1"/>
      </w:tblPr>
      <w:tblGrid>
        <w:gridCol w:w="544"/>
        <w:gridCol w:w="6367"/>
        <w:gridCol w:w="2550"/>
      </w:tblGrid>
      <w:tr w:rsidR="00FF6CDD" w:rsidRPr="006F7C2E" w:rsidTr="00AF606F">
        <w:trPr>
          <w:trHeight w:val="701"/>
        </w:trPr>
        <w:tc>
          <w:tcPr>
            <w:tcW w:w="544" w:type="dxa"/>
          </w:tcPr>
          <w:p w:rsidR="00FF6CDD" w:rsidRPr="006F7C2E" w:rsidRDefault="00FF6CDD" w:rsidP="00AF606F">
            <w:pPr>
              <w:spacing w:after="0" w:line="259" w:lineRule="auto"/>
              <w:ind w:left="-15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 xml:space="preserve">III. </w:t>
            </w:r>
          </w:p>
        </w:tc>
        <w:tc>
          <w:tcPr>
            <w:tcW w:w="6367" w:type="dxa"/>
          </w:tcPr>
          <w:p w:rsidR="00FF6CDD" w:rsidRPr="006F7C2E" w:rsidRDefault="00FF6CDD" w:rsidP="00AF606F">
            <w:pPr>
              <w:spacing w:after="0" w:line="259" w:lineRule="auto"/>
              <w:ind w:left="-15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A társasházak osztatlan közös tulajdonban lévő közterülettel határos - </w:t>
            </w:r>
            <w:r w:rsidRPr="006F7C2E">
              <w:rPr>
                <w:rFonts w:ascii="Times New Roman" w:hAnsi="Times New Roman"/>
                <w:i/>
                <w:sz w:val="20"/>
                <w:szCs w:val="20"/>
              </w:rPr>
              <w:t>előkert esetén a közterületre néző</w:t>
            </w: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- homlokzat felújítási-, homlokzatszínezési munkák (a továbbiakban: homlokzatfelújítási munkák) </w:t>
            </w:r>
          </w:p>
          <w:p w:rsidR="00FF6CDD" w:rsidRPr="006F7C2E" w:rsidRDefault="00FF6CDD" w:rsidP="00AF606F">
            <w:pPr>
              <w:spacing w:after="0" w:line="259" w:lineRule="auto"/>
              <w:ind w:left="-15"/>
              <w:rPr>
                <w:rFonts w:ascii="Times New Roman" w:hAnsi="Times New Roman"/>
                <w:b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 xml:space="preserve">Szabadonálló beépítés esetén az osztatlan közös tulajdonban lévő valamennyi homlokzat felújítási-, homlokzatszínezési munkák (a továbbiakban: homlokzatfelújítási munkák) </w:t>
            </w:r>
          </w:p>
          <w:p w:rsidR="00FF6CDD" w:rsidRPr="006F7C2E" w:rsidRDefault="00FF6CDD" w:rsidP="00AF606F">
            <w:pPr>
              <w:spacing w:after="0" w:line="259" w:lineRule="auto"/>
              <w:ind w:left="-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FF6CDD" w:rsidRPr="006F7C2E" w:rsidRDefault="00FF6CDD" w:rsidP="00AF606F">
            <w:pPr>
              <w:spacing w:after="5" w:line="259" w:lineRule="auto"/>
              <w:ind w:right="50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A felújításra adható maximum összeg, melynek 50%-a visszatérítendő kamatmentes kölcsön, 50%-a</w:t>
            </w:r>
          </w:p>
          <w:p w:rsidR="00FF6CDD" w:rsidRPr="006F7C2E" w:rsidRDefault="00FF6CDD" w:rsidP="00AF606F">
            <w:pPr>
              <w:spacing w:after="0" w:line="259" w:lineRule="auto"/>
              <w:ind w:right="100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vissza-nem térítendő támogatás:</w:t>
            </w:r>
          </w:p>
        </w:tc>
      </w:tr>
      <w:tr w:rsidR="00FF6CDD" w:rsidRPr="006F7C2E" w:rsidTr="00FF6CDD">
        <w:trPr>
          <w:trHeight w:val="796"/>
        </w:trPr>
        <w:tc>
          <w:tcPr>
            <w:tcW w:w="544" w:type="dxa"/>
          </w:tcPr>
          <w:p w:rsidR="00FF6CDD" w:rsidRPr="006F7C2E" w:rsidRDefault="00FF6CDD" w:rsidP="00AF606F">
            <w:pPr>
              <w:spacing w:after="0" w:line="259" w:lineRule="auto"/>
              <w:ind w:left="-90" w:firstLine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7" w:type="dxa"/>
          </w:tcPr>
          <w:p w:rsidR="00FF6CDD" w:rsidRPr="006F7C2E" w:rsidRDefault="00FF6CDD" w:rsidP="00AF606F">
            <w:pPr>
              <w:spacing w:after="47" w:line="253" w:lineRule="auto"/>
              <w:ind w:left="-90" w:right="98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Közterülettel határos homlokzat leromlott műszaki állapotának megszüntetését vagy a homlokzat színezését célzó felújítás (mely magába foglalja a közterülettel érintkező földszinti homlokzat 3 méter magasságig történő antigraffiti bevonat készítését, de nem tartalmazza külön tulajdonban lévő nyílászárók felújítását/cseréjét) </w:t>
            </w:r>
          </w:p>
        </w:tc>
        <w:tc>
          <w:tcPr>
            <w:tcW w:w="2550" w:type="dxa"/>
          </w:tcPr>
          <w:p w:rsidR="00FF6CDD" w:rsidRPr="006F7C2E" w:rsidRDefault="00FF6CDD" w:rsidP="00AF606F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6CDD" w:rsidRPr="006F7C2E" w:rsidRDefault="00FF6CDD" w:rsidP="00AF606F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25.000.000,-Ft </w:t>
            </w:r>
          </w:p>
          <w:p w:rsidR="00FF6CDD" w:rsidRPr="006F7C2E" w:rsidRDefault="00FF6CDD" w:rsidP="00AF606F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145523" w:rsidRPr="006F7C2E" w:rsidRDefault="00145523" w:rsidP="00145523">
      <w:pPr>
        <w:pStyle w:val="Listaszerbekezds1"/>
        <w:autoSpaceDE w:val="0"/>
        <w:ind w:left="0"/>
        <w:jc w:val="both"/>
        <w:rPr>
          <w:rFonts w:cs="Times New Roman"/>
          <w:i/>
          <w:color w:val="000000" w:themeColor="text1"/>
          <w:sz w:val="24"/>
          <w:szCs w:val="24"/>
        </w:rPr>
      </w:pPr>
    </w:p>
    <w:p w:rsidR="00FF6CDD" w:rsidRPr="006F7C2E" w:rsidRDefault="00FF6CDD" w:rsidP="00145523">
      <w:pPr>
        <w:pStyle w:val="Listaszerbekezds1"/>
        <w:autoSpaceDE w:val="0"/>
        <w:ind w:left="0"/>
        <w:jc w:val="both"/>
        <w:rPr>
          <w:rFonts w:cs="Times New Roman"/>
          <w:i/>
          <w:color w:val="000000" w:themeColor="text1"/>
          <w:sz w:val="24"/>
          <w:szCs w:val="24"/>
        </w:rPr>
      </w:pPr>
    </w:p>
    <w:p w:rsidR="00145523" w:rsidRPr="006F7C2E" w:rsidRDefault="002D06DE" w:rsidP="002D06DE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bCs/>
          <w:i/>
          <w:iCs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 xml:space="preserve">b) </w:t>
      </w:r>
      <w:r w:rsidR="00145523" w:rsidRPr="006F7C2E">
        <w:rPr>
          <w:rFonts w:cs="Times New Roman"/>
          <w:b/>
          <w:color w:val="000000" w:themeColor="text1"/>
          <w:sz w:val="24"/>
          <w:szCs w:val="24"/>
        </w:rPr>
        <w:t>A Pályázati kiírás II. fejezet 2.) pontja az alábbi táblázattal kerül kiegészítésre:</w:t>
      </w:r>
    </w:p>
    <w:p w:rsidR="00145523" w:rsidRPr="006F7C2E" w:rsidRDefault="00145523" w:rsidP="00145523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523" w:rsidRPr="006F7C2E" w:rsidRDefault="00145523" w:rsidP="00145523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6F7C2E">
        <w:rPr>
          <w:rFonts w:ascii="Times New Roman" w:hAnsi="Times New Roman"/>
          <w:b/>
          <w:sz w:val="24"/>
          <w:szCs w:val="24"/>
        </w:rPr>
        <w:t>IV. Felvonó felújítási munkára vonatkozó pályázat</w:t>
      </w:r>
    </w:p>
    <w:p w:rsidR="00145523" w:rsidRPr="006F7C2E" w:rsidRDefault="00145523" w:rsidP="00145523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9516" w:type="dxa"/>
        <w:tblInd w:w="82" w:type="dxa"/>
        <w:tblCellMar>
          <w:top w:w="10" w:type="dxa"/>
          <w:left w:w="108" w:type="dxa"/>
          <w:right w:w="8" w:type="dxa"/>
        </w:tblCellMar>
        <w:tblLook w:val="04A0" w:firstRow="1" w:lastRow="0" w:firstColumn="1" w:lastColumn="0" w:noHBand="0" w:noVBand="1"/>
      </w:tblPr>
      <w:tblGrid>
        <w:gridCol w:w="562"/>
        <w:gridCol w:w="6381"/>
        <w:gridCol w:w="2573"/>
      </w:tblGrid>
      <w:tr w:rsidR="00145523" w:rsidRPr="006F7C2E" w:rsidTr="00E709F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 xml:space="preserve">IV.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0" w:line="259" w:lineRule="auto"/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>A II. táblázatban felsoroltakon kívül - alátámasztó dokumentumokkal nem igazolt - pályázható munka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5" w:line="259" w:lineRule="auto"/>
              <w:ind w:right="50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>A felújításra adható maximum összeg, melynek 50%-a visszatérítendő kamatmentes kölcsön, 50%-a vissza-nem térítendő támogatás:</w:t>
            </w:r>
          </w:p>
        </w:tc>
      </w:tr>
      <w:tr w:rsidR="00145523" w:rsidRPr="006F7C2E" w:rsidTr="00E709F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5523" w:rsidRPr="006F7C2E" w:rsidRDefault="00145523" w:rsidP="00E709F6">
            <w:pPr>
              <w:spacing w:after="0" w:line="259" w:lineRule="auto"/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általános közösségi lift-, felvonó felújítási  munka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23" w:rsidRPr="006F7C2E" w:rsidRDefault="00145523" w:rsidP="00E709F6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3.000.000,-Ft</w:t>
            </w:r>
          </w:p>
        </w:tc>
      </w:tr>
    </w:tbl>
    <w:p w:rsidR="00145523" w:rsidRPr="006F7C2E" w:rsidRDefault="00145523" w:rsidP="00145523">
      <w:pPr>
        <w:pStyle w:val="Listaszerbekezds1"/>
        <w:widowControl w:val="0"/>
        <w:autoSpaceDE w:val="0"/>
        <w:autoSpaceDN w:val="0"/>
        <w:adjustRightInd w:val="0"/>
        <w:ind w:left="426"/>
        <w:jc w:val="both"/>
        <w:rPr>
          <w:rFonts w:cs="Times New Roman"/>
          <w:b/>
          <w:bCs/>
          <w:iCs/>
          <w:color w:val="000000" w:themeColor="text1"/>
          <w:sz w:val="24"/>
          <w:szCs w:val="24"/>
        </w:rPr>
      </w:pPr>
    </w:p>
    <w:p w:rsidR="009220BB" w:rsidRPr="006F7C2E" w:rsidRDefault="002D06DE" w:rsidP="009220BB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c</w:t>
      </w:r>
      <w:r w:rsidR="009220BB" w:rsidRPr="006F7C2E">
        <w:rPr>
          <w:rFonts w:cs="Times New Roman"/>
          <w:b/>
          <w:color w:val="000000" w:themeColor="text1"/>
          <w:sz w:val="24"/>
          <w:szCs w:val="24"/>
        </w:rPr>
        <w:t>.</w:t>
      </w:r>
      <w:r w:rsidRPr="006F7C2E">
        <w:rPr>
          <w:rFonts w:cs="Times New Roman"/>
          <w:b/>
          <w:color w:val="000000" w:themeColor="text1"/>
          <w:sz w:val="24"/>
          <w:szCs w:val="24"/>
        </w:rPr>
        <w:t>)</w:t>
      </w:r>
      <w:r w:rsidR="009220BB" w:rsidRPr="006F7C2E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D2E1B" w:rsidRPr="006F7C2E">
        <w:rPr>
          <w:rFonts w:cs="Times New Roman"/>
          <w:b/>
          <w:color w:val="000000" w:themeColor="text1"/>
          <w:sz w:val="24"/>
          <w:szCs w:val="24"/>
        </w:rPr>
        <w:t xml:space="preserve">A Pályázati kiírás II. fejezet 8.) pontjában lévő táblázat helyére az alábbi táblázat kerül: </w:t>
      </w:r>
    </w:p>
    <w:p w:rsidR="003D2E1B" w:rsidRPr="006F7C2E" w:rsidRDefault="003D2E1B" w:rsidP="009220BB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9211" w:type="dxa"/>
        <w:tblInd w:w="235" w:type="dxa"/>
        <w:tblCellMar>
          <w:top w:w="10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3191"/>
        <w:gridCol w:w="2477"/>
        <w:gridCol w:w="3543"/>
      </w:tblGrid>
      <w:tr w:rsidR="003D2E1B" w:rsidRPr="006F7C2E" w:rsidTr="00EE6D31">
        <w:trPr>
          <w:trHeight w:val="70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left="12" w:hanging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A társasház által elfogadott felújításra vonatkozó költségvetés legfeljebb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lef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D2E1B" w:rsidRPr="006F7C2E" w:rsidTr="00EE6D31">
        <w:trPr>
          <w:trHeight w:val="929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Rendeltetést gátló javító munkák és gázkizárt pályázat esetében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70%-a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19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de nem lehet több jelen fejezet 2.) pont I. és II. táblázatában meghatározott maximum </w:t>
            </w:r>
          </w:p>
          <w:p w:rsidR="003D2E1B" w:rsidRPr="006F7C2E" w:rsidRDefault="003D2E1B" w:rsidP="00EE6D31">
            <w:pPr>
              <w:spacing w:after="27" w:line="259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összegeknél</w:t>
            </w: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 xml:space="preserve"> ezer forintra lefelé </w:t>
            </w: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D2E1B" w:rsidRPr="006F7C2E" w:rsidRDefault="003D2E1B" w:rsidP="00EE6D31">
            <w:pPr>
              <w:spacing w:after="0" w:line="259" w:lineRule="auto"/>
              <w:ind w:right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>kerekített összege</w:t>
            </w: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D2E1B" w:rsidRPr="006F7C2E" w:rsidTr="00EE6D31">
        <w:trPr>
          <w:trHeight w:val="9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Általános homlokzat felújítási munkák esetében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70%-a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35" w:line="251" w:lineRule="auto"/>
              <w:ind w:left="9"/>
              <w:jc w:val="center"/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de nem lehet több jelen fejezet 2.) pont III. táblázatában meghatározott maximum összegeknél</w:t>
            </w: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 xml:space="preserve"> </w:t>
            </w:r>
          </w:p>
          <w:p w:rsidR="003D2E1B" w:rsidRPr="006F7C2E" w:rsidRDefault="003D2E1B" w:rsidP="00EE6D31">
            <w:pPr>
              <w:spacing w:after="35" w:line="251" w:lineRule="auto"/>
              <w:ind w:left="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 xml:space="preserve">ezer forintra lefelé </w:t>
            </w:r>
          </w:p>
          <w:p w:rsidR="003D2E1B" w:rsidRPr="006F7C2E" w:rsidRDefault="003D2E1B" w:rsidP="00EE6D31">
            <w:pPr>
              <w:spacing w:after="0" w:line="259" w:lineRule="auto"/>
              <w:ind w:right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>kerekített összege</w:t>
            </w: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D2E1B" w:rsidRPr="006F7C2E" w:rsidTr="00EE6D31">
        <w:trPr>
          <w:trHeight w:val="9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általános közösségi lift-, felvonó felújítási  munkák esetében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2E1B" w:rsidRPr="006F7C2E" w:rsidRDefault="003D2E1B" w:rsidP="00EE6D31">
            <w:pPr>
              <w:spacing w:after="0" w:line="259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50%-a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1B" w:rsidRPr="006F7C2E" w:rsidRDefault="003D2E1B" w:rsidP="00EE6D31">
            <w:pPr>
              <w:spacing w:after="35" w:line="251" w:lineRule="auto"/>
              <w:ind w:left="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de nem lehet több jelen fejezet 2.) pont IV. táblázatában meghatározott maximum összegeknél</w:t>
            </w: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 xml:space="preserve"> ezer forintra – lefelé -</w:t>
            </w:r>
            <w:r w:rsidRPr="006F7C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D2E1B" w:rsidRPr="006F7C2E" w:rsidRDefault="003D2E1B" w:rsidP="00EE6D31">
            <w:pPr>
              <w:spacing w:after="35" w:line="251" w:lineRule="auto"/>
              <w:ind w:left="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b/>
                <w:sz w:val="20"/>
                <w:szCs w:val="20"/>
                <w:u w:val="single" w:color="000000"/>
              </w:rPr>
              <w:t>kerekített összege</w:t>
            </w: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D2E1B" w:rsidRPr="006F7C2E" w:rsidRDefault="003D2E1B" w:rsidP="003D2E1B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773417" w:rsidRPr="006F7C2E" w:rsidRDefault="002D06DE" w:rsidP="003D2E1B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d.)</w:t>
      </w:r>
      <w:r w:rsidR="003D2E1B" w:rsidRPr="006F7C2E">
        <w:rPr>
          <w:rFonts w:cs="Times New Roman"/>
          <w:b/>
          <w:color w:val="000000" w:themeColor="text1"/>
          <w:sz w:val="24"/>
          <w:szCs w:val="24"/>
        </w:rPr>
        <w:t xml:space="preserve"> A Pályázati kiírás I</w:t>
      </w:r>
      <w:r w:rsidR="00773417" w:rsidRPr="006F7C2E">
        <w:rPr>
          <w:rFonts w:cs="Times New Roman"/>
          <w:b/>
          <w:color w:val="000000" w:themeColor="text1"/>
          <w:sz w:val="24"/>
          <w:szCs w:val="24"/>
        </w:rPr>
        <w:t>II. fejezet 3</w:t>
      </w:r>
      <w:r w:rsidR="003D2E1B" w:rsidRPr="006F7C2E">
        <w:rPr>
          <w:rFonts w:cs="Times New Roman"/>
          <w:b/>
          <w:color w:val="000000" w:themeColor="text1"/>
          <w:sz w:val="24"/>
          <w:szCs w:val="24"/>
        </w:rPr>
        <w:t>.) pontj</w:t>
      </w:r>
      <w:r w:rsidR="00773417" w:rsidRPr="006F7C2E">
        <w:rPr>
          <w:rFonts w:cs="Times New Roman"/>
          <w:b/>
          <w:color w:val="000000" w:themeColor="text1"/>
          <w:sz w:val="24"/>
          <w:szCs w:val="24"/>
        </w:rPr>
        <w:t>a helyébe az alábbi szövegrész lép:</w:t>
      </w:r>
    </w:p>
    <w:p w:rsidR="00773417" w:rsidRPr="006F7C2E" w:rsidRDefault="00773417" w:rsidP="003D2E1B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773417" w:rsidRPr="006F7C2E" w:rsidRDefault="00773417" w:rsidP="00773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6F7C2E">
        <w:rPr>
          <w:rFonts w:ascii="Times New Roman" w:hAnsi="Times New Roman"/>
          <w:i/>
          <w:sz w:val="24"/>
          <w:szCs w:val="24"/>
          <w:lang w:val="x-none"/>
        </w:rPr>
        <w:t>A pályázatok benyújtására nyitvaálló időszak: 2026. március 16. 00.00 órától 2026. szeptember 13. éjfélig, felvonó felújítási munkák esetén 2026. június 22. 00.00 órától 2026. szeptember 13. éjfélig.</w:t>
      </w:r>
    </w:p>
    <w:p w:rsidR="003D2E1B" w:rsidRPr="006F7C2E" w:rsidRDefault="003D2E1B" w:rsidP="00773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73417" w:rsidRPr="006F7C2E" w:rsidRDefault="002D06DE" w:rsidP="00773417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i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e.)</w:t>
      </w:r>
      <w:r w:rsidR="00773417" w:rsidRPr="006F7C2E">
        <w:rPr>
          <w:rFonts w:cs="Times New Roman"/>
          <w:b/>
          <w:color w:val="000000" w:themeColor="text1"/>
          <w:sz w:val="24"/>
          <w:szCs w:val="24"/>
        </w:rPr>
        <w:t xml:space="preserve"> A Pályázati kiírás V. fejezet 2/e.) pontja helyébe az alábbi szövegrész lép:</w:t>
      </w:r>
    </w:p>
    <w:p w:rsidR="00145523" w:rsidRPr="006F7C2E" w:rsidRDefault="00145523" w:rsidP="009220BB">
      <w:pPr>
        <w:pStyle w:val="Listaszerbekezds1"/>
        <w:autoSpaceDE w:val="0"/>
        <w:ind w:left="0"/>
        <w:jc w:val="both"/>
        <w:rPr>
          <w:rFonts w:cs="Times New Roman"/>
          <w:b/>
          <w:i/>
          <w:color w:val="000000" w:themeColor="text1"/>
          <w:sz w:val="24"/>
          <w:szCs w:val="24"/>
        </w:rPr>
      </w:pPr>
    </w:p>
    <w:p w:rsidR="00773417" w:rsidRPr="006F7C2E" w:rsidRDefault="00773417" w:rsidP="00450E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i/>
          <w:sz w:val="24"/>
          <w:szCs w:val="24"/>
        </w:rPr>
        <w:t xml:space="preserve">számlavezető vagy egyéb pénzintézet (pl. Fundamenta – Lakáskassza Zrt., Lakástakarék Pénztár stb.) 2026. évben kiadott – a pályázat benyújtásának időpontjához viszonyított - 60 napnál nem régebbi - igazolását vagy </w:t>
      </w:r>
      <w:r w:rsidRPr="006F7C2E">
        <w:rPr>
          <w:rFonts w:ascii="Times New Roman" w:hAnsi="Times New Roman"/>
          <w:b/>
          <w:i/>
          <w:sz w:val="24"/>
          <w:szCs w:val="24"/>
          <w:u w:val="single" w:color="000000"/>
        </w:rPr>
        <w:t>elbírált és jóváhagyott</w:t>
      </w:r>
      <w:r w:rsidRPr="006F7C2E">
        <w:rPr>
          <w:rFonts w:ascii="Times New Roman" w:hAnsi="Times New Roman"/>
          <w:i/>
          <w:sz w:val="24"/>
          <w:szCs w:val="24"/>
        </w:rPr>
        <w:t xml:space="preserve"> hitelkérelemről kiadott igazolását </w:t>
      </w:r>
      <w:r w:rsidRPr="006F7C2E">
        <w:rPr>
          <w:rFonts w:ascii="Times New Roman" w:hAnsi="Times New Roman"/>
          <w:i/>
          <w:sz w:val="24"/>
          <w:szCs w:val="24"/>
          <w:u w:val="single" w:color="000000"/>
        </w:rPr>
        <w:t>(hitelkérelem</w:t>
      </w:r>
      <w:r w:rsidRPr="006F7C2E">
        <w:rPr>
          <w:rFonts w:ascii="Times New Roman" w:hAnsi="Times New Roman"/>
          <w:i/>
          <w:sz w:val="24"/>
          <w:szCs w:val="24"/>
        </w:rPr>
        <w:t xml:space="preserve"> </w:t>
      </w:r>
      <w:r w:rsidRPr="006F7C2E">
        <w:rPr>
          <w:rFonts w:ascii="Times New Roman" w:hAnsi="Times New Roman"/>
          <w:i/>
          <w:sz w:val="24"/>
          <w:szCs w:val="24"/>
          <w:u w:val="single" w:color="000000"/>
        </w:rPr>
        <w:t>esetén a szerződésben foglalt csatolandó igazolásokat is),</w:t>
      </w:r>
      <w:r w:rsidRPr="006F7C2E">
        <w:rPr>
          <w:rFonts w:ascii="Times New Roman" w:hAnsi="Times New Roman"/>
          <w:i/>
          <w:sz w:val="24"/>
          <w:szCs w:val="24"/>
        </w:rPr>
        <w:t xml:space="preserve"> hogy az elfogadott költségvetési összegből a pályázati felhívás II. fejezetben leírt maximális támogatáson felüli összeg  - mint önrész a társasház számláján rendelkezésre áll. </w:t>
      </w:r>
      <w:r w:rsidRPr="006F7C2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73417" w:rsidRPr="006F7C2E" w:rsidRDefault="00773417" w:rsidP="00450E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b/>
          <w:i/>
          <w:sz w:val="24"/>
          <w:szCs w:val="24"/>
          <w:u w:val="single" w:color="000000"/>
        </w:rPr>
        <w:t>Amennyiben</w:t>
      </w:r>
      <w:r w:rsidRPr="006F7C2E">
        <w:rPr>
          <w:rFonts w:ascii="Times New Roman" w:hAnsi="Times New Roman"/>
          <w:i/>
          <w:sz w:val="24"/>
          <w:szCs w:val="24"/>
        </w:rPr>
        <w:t xml:space="preserve"> a kért támogatási összeg nem éri el a pályázati felhívás II. fejezet 2. pontjában leírt maximális támogatást, akkor </w:t>
      </w:r>
      <w:r w:rsidRPr="006F7C2E">
        <w:rPr>
          <w:rFonts w:ascii="Times New Roman" w:hAnsi="Times New Roman"/>
          <w:b/>
          <w:i/>
          <w:sz w:val="24"/>
          <w:szCs w:val="24"/>
        </w:rPr>
        <w:t xml:space="preserve">legalább az elfogadott költségvetés  </w:t>
      </w:r>
    </w:p>
    <w:p w:rsidR="00773417" w:rsidRPr="006F7C2E" w:rsidRDefault="00773417" w:rsidP="00450E74">
      <w:pPr>
        <w:numPr>
          <w:ilvl w:val="2"/>
          <w:numId w:val="29"/>
        </w:numPr>
        <w:spacing w:after="0" w:line="240" w:lineRule="auto"/>
        <w:ind w:right="1296" w:firstLine="360"/>
        <w:jc w:val="both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b/>
          <w:i/>
          <w:sz w:val="24"/>
          <w:szCs w:val="24"/>
        </w:rPr>
        <w:t xml:space="preserve">30%-a (rendeltetést gátló munkák és gázkizárt pályázat esetén) </w:t>
      </w:r>
    </w:p>
    <w:p w:rsidR="00773417" w:rsidRPr="006F7C2E" w:rsidRDefault="00773417" w:rsidP="00450E74">
      <w:pPr>
        <w:numPr>
          <w:ilvl w:val="2"/>
          <w:numId w:val="29"/>
        </w:numPr>
        <w:spacing w:after="0" w:line="240" w:lineRule="auto"/>
        <w:ind w:right="1296" w:firstLine="360"/>
        <w:jc w:val="both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b/>
          <w:i/>
          <w:sz w:val="24"/>
          <w:szCs w:val="24"/>
        </w:rPr>
        <w:t xml:space="preserve">50%-a (általános társasház felújítási munkák esetén) mint önrész </w:t>
      </w:r>
      <w:r w:rsidRPr="006F7C2E">
        <w:rPr>
          <w:rFonts w:ascii="Times New Roman" w:hAnsi="Times New Roman"/>
          <w:i/>
          <w:sz w:val="24"/>
          <w:szCs w:val="24"/>
        </w:rPr>
        <w:t xml:space="preserve">a társasház számláján rendelkezésre áll, </w:t>
      </w:r>
    </w:p>
    <w:p w:rsidR="00773417" w:rsidRPr="006F7C2E" w:rsidRDefault="00773417" w:rsidP="00450E7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i/>
          <w:sz w:val="24"/>
          <w:szCs w:val="24"/>
        </w:rPr>
        <w:t xml:space="preserve">Önerő igazolásként a pályázott munkával összefüggő – a pályázat évében illetve a pályázatot megelőző évben kelt – előlegszámla befogadható. </w:t>
      </w:r>
    </w:p>
    <w:p w:rsidR="00450E74" w:rsidRPr="006F7C2E" w:rsidRDefault="00450E74" w:rsidP="00450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417" w:rsidRPr="006F7C2E" w:rsidRDefault="002D06DE" w:rsidP="00773417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f.)</w:t>
      </w:r>
      <w:r w:rsidR="00773417" w:rsidRPr="006F7C2E">
        <w:rPr>
          <w:rFonts w:cs="Times New Roman"/>
          <w:b/>
          <w:color w:val="000000" w:themeColor="text1"/>
          <w:sz w:val="24"/>
          <w:szCs w:val="24"/>
        </w:rPr>
        <w:t xml:space="preserve"> A Pályázati kiírás V. fejezet 2.) pontja </w:t>
      </w:r>
      <w:r w:rsidR="004A6064" w:rsidRPr="006F7C2E">
        <w:rPr>
          <w:rFonts w:cs="Times New Roman"/>
          <w:b/>
          <w:color w:val="000000" w:themeColor="text1"/>
          <w:sz w:val="24"/>
          <w:szCs w:val="24"/>
        </w:rPr>
        <w:t>az alábbi m) ponttal egészül ki:</w:t>
      </w:r>
    </w:p>
    <w:p w:rsidR="00773417" w:rsidRPr="006F7C2E" w:rsidRDefault="00773417" w:rsidP="00773417">
      <w:pPr>
        <w:pStyle w:val="Listaszerbekezds1"/>
        <w:autoSpaceDE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4A6064" w:rsidRPr="006F7C2E" w:rsidRDefault="003553D8" w:rsidP="004A6064">
      <w:pPr>
        <w:spacing w:after="11" w:line="268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</w:t>
      </w:r>
      <w:r w:rsidR="004A6064" w:rsidRPr="006F7C2E">
        <w:rPr>
          <w:rFonts w:ascii="Times New Roman" w:hAnsi="Times New Roman"/>
          <w:i/>
          <w:sz w:val="24"/>
          <w:szCs w:val="24"/>
        </w:rPr>
        <w:t>özösségi lift-, felvonó felújítása esetén a pályázathoz csatolandó az ÉMI Építésügyi Minőségellenőrző Innovációs Nonprofit Kft. által kiadott ellenőrző jegyzőkönyv.</w:t>
      </w:r>
    </w:p>
    <w:p w:rsidR="004A6064" w:rsidRPr="006F7C2E" w:rsidRDefault="004A6064" w:rsidP="004A6064">
      <w:pPr>
        <w:spacing w:after="11" w:line="268" w:lineRule="auto"/>
        <w:jc w:val="both"/>
        <w:rPr>
          <w:rFonts w:ascii="Times New Roman" w:hAnsi="Times New Roman"/>
          <w:sz w:val="24"/>
          <w:szCs w:val="24"/>
        </w:rPr>
      </w:pPr>
    </w:p>
    <w:p w:rsidR="00877B84" w:rsidRPr="006F7C2E" w:rsidRDefault="002D06DE" w:rsidP="004A6064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g.)</w:t>
      </w:r>
      <w:r w:rsidR="004A6064" w:rsidRPr="006F7C2E">
        <w:rPr>
          <w:rFonts w:cs="Times New Roman"/>
          <w:b/>
          <w:color w:val="000000" w:themeColor="text1"/>
          <w:sz w:val="24"/>
          <w:szCs w:val="24"/>
        </w:rPr>
        <w:t xml:space="preserve"> A Pályázati kiírás V</w:t>
      </w:r>
      <w:r w:rsidR="00877B84" w:rsidRPr="006F7C2E">
        <w:rPr>
          <w:rFonts w:cs="Times New Roman"/>
          <w:b/>
          <w:color w:val="000000" w:themeColor="text1"/>
          <w:sz w:val="24"/>
          <w:szCs w:val="24"/>
        </w:rPr>
        <w:t>II</w:t>
      </w:r>
      <w:r w:rsidR="004A6064" w:rsidRPr="006F7C2E">
        <w:rPr>
          <w:rFonts w:cs="Times New Roman"/>
          <w:b/>
          <w:color w:val="000000" w:themeColor="text1"/>
          <w:sz w:val="24"/>
          <w:szCs w:val="24"/>
        </w:rPr>
        <w:t xml:space="preserve">. fejezet </w:t>
      </w:r>
      <w:r w:rsidR="00877B84" w:rsidRPr="006F7C2E">
        <w:rPr>
          <w:rFonts w:cs="Times New Roman"/>
          <w:b/>
          <w:color w:val="000000" w:themeColor="text1"/>
          <w:sz w:val="24"/>
          <w:szCs w:val="24"/>
        </w:rPr>
        <w:t>7</w:t>
      </w:r>
      <w:r w:rsidR="004A6064" w:rsidRPr="006F7C2E">
        <w:rPr>
          <w:rFonts w:cs="Times New Roman"/>
          <w:b/>
          <w:color w:val="000000" w:themeColor="text1"/>
          <w:sz w:val="24"/>
          <w:szCs w:val="24"/>
        </w:rPr>
        <w:t>.) pontj</w:t>
      </w:r>
      <w:r w:rsidR="00877B84" w:rsidRPr="006F7C2E">
        <w:rPr>
          <w:rFonts w:cs="Times New Roman"/>
          <w:b/>
          <w:color w:val="000000" w:themeColor="text1"/>
          <w:sz w:val="24"/>
          <w:szCs w:val="24"/>
        </w:rPr>
        <w:t>ában lévő táblázat helyére az alábbi táblázat kerül:</w:t>
      </w:r>
    </w:p>
    <w:p w:rsidR="00877B84" w:rsidRPr="006F7C2E" w:rsidRDefault="00877B84" w:rsidP="00877B84">
      <w:pPr>
        <w:spacing w:after="0" w:line="259" w:lineRule="auto"/>
        <w:ind w:left="437"/>
        <w:rPr>
          <w:rFonts w:ascii="Times New Roman" w:hAnsi="Times New Roman"/>
          <w:sz w:val="24"/>
          <w:szCs w:val="24"/>
        </w:rPr>
      </w:pPr>
      <w:r w:rsidRPr="006F7C2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</w:t>
      </w:r>
    </w:p>
    <w:tbl>
      <w:tblPr>
        <w:tblStyle w:val="TableGrid"/>
        <w:tblW w:w="9036" w:type="dxa"/>
        <w:tblInd w:w="562" w:type="dxa"/>
        <w:tblCellMar>
          <w:top w:w="10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2555"/>
        <w:gridCol w:w="2148"/>
        <w:gridCol w:w="2204"/>
        <w:gridCol w:w="2129"/>
      </w:tblGrid>
      <w:tr w:rsidR="00877B84" w:rsidRPr="006F7C2E" w:rsidTr="00EE6D31">
        <w:trPr>
          <w:trHeight w:val="931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ind w:right="52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Munkák elvégésének határideje (a támogatási szerződés megkötésétől számítva)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left="2" w:right="51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Elszámolási határidő (a támogatási szerződés megkötésétől számítva)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tabs>
                <w:tab w:val="right" w:pos="1963"/>
              </w:tabs>
              <w:spacing w:after="25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7B84" w:rsidRPr="006F7C2E" w:rsidRDefault="00877B84" w:rsidP="00EE6D31">
            <w:pPr>
              <w:tabs>
                <w:tab w:val="right" w:pos="1963"/>
              </w:tabs>
              <w:spacing w:after="25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Maximálisan </w:t>
            </w:r>
            <w:r w:rsidRPr="006F7C2E">
              <w:rPr>
                <w:rFonts w:ascii="Times New Roman" w:hAnsi="Times New Roman"/>
                <w:sz w:val="20"/>
                <w:szCs w:val="20"/>
              </w:rPr>
              <w:tab/>
              <w:t xml:space="preserve">adható </w:t>
            </w:r>
          </w:p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határidő hosszabbítás  </w:t>
            </w:r>
          </w:p>
        </w:tc>
      </w:tr>
      <w:tr w:rsidR="00877B84" w:rsidRPr="006F7C2E" w:rsidTr="00EE6D31">
        <w:trPr>
          <w:trHeight w:val="47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Rendeltetést gátló javító munkák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180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210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90 nap </w:t>
            </w:r>
          </w:p>
        </w:tc>
      </w:tr>
      <w:tr w:rsidR="00877B84" w:rsidRPr="006F7C2E" w:rsidTr="00EE6D31">
        <w:trPr>
          <w:trHeight w:val="24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Gázkizárt pályázat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180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ind w:right="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210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90 nap </w:t>
            </w:r>
          </w:p>
        </w:tc>
      </w:tr>
      <w:tr w:rsidR="00877B84" w:rsidRPr="006F7C2E" w:rsidTr="00EE6D31">
        <w:trPr>
          <w:trHeight w:val="47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Homlokzatfelújítási munkák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365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395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180 nap </w:t>
            </w:r>
          </w:p>
        </w:tc>
      </w:tr>
      <w:tr w:rsidR="00877B84" w:rsidRPr="006F7C2E" w:rsidTr="00EE6D31">
        <w:trPr>
          <w:trHeight w:val="47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B84" w:rsidRPr="006F7C2E" w:rsidRDefault="00877B84" w:rsidP="00EE6D31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>általános közösségi lift-, felvonó felújítási  munkák esetében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365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395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B84" w:rsidRPr="006F7C2E" w:rsidRDefault="00877B84" w:rsidP="00EE6D31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7C2E">
              <w:rPr>
                <w:rFonts w:ascii="Times New Roman" w:hAnsi="Times New Roman"/>
                <w:sz w:val="20"/>
                <w:szCs w:val="20"/>
              </w:rPr>
              <w:t xml:space="preserve">180 nap </w:t>
            </w:r>
          </w:p>
        </w:tc>
      </w:tr>
    </w:tbl>
    <w:p w:rsidR="004A6064" w:rsidRPr="006F7C2E" w:rsidRDefault="004A6064" w:rsidP="004A6064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877B84" w:rsidRPr="006F7C2E" w:rsidRDefault="002D06DE" w:rsidP="00877B84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F7C2E">
        <w:rPr>
          <w:rFonts w:cs="Times New Roman"/>
          <w:b/>
          <w:color w:val="000000" w:themeColor="text1"/>
          <w:sz w:val="24"/>
          <w:szCs w:val="24"/>
        </w:rPr>
        <w:t>h.)</w:t>
      </w:r>
      <w:r w:rsidR="00877B84" w:rsidRPr="006F7C2E">
        <w:rPr>
          <w:rFonts w:cs="Times New Roman"/>
          <w:b/>
          <w:color w:val="000000" w:themeColor="text1"/>
          <w:sz w:val="24"/>
          <w:szCs w:val="24"/>
        </w:rPr>
        <w:t xml:space="preserve"> A Pályázati kiírás VII. fejezet 10.) pontja az alábbi m) ponttal egészül ki:</w:t>
      </w:r>
    </w:p>
    <w:p w:rsidR="00877B84" w:rsidRPr="006F7C2E" w:rsidRDefault="00877B84" w:rsidP="00877B84">
      <w:pPr>
        <w:pStyle w:val="Listaszerbekezds1"/>
        <w:widowControl w:val="0"/>
        <w:autoSpaceDE w:val="0"/>
        <w:autoSpaceDN w:val="0"/>
        <w:adjustRightInd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877B84" w:rsidRPr="006F7C2E" w:rsidRDefault="003553D8" w:rsidP="00877B84">
      <w:pPr>
        <w:spacing w:after="11" w:line="268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</w:t>
      </w:r>
      <w:r w:rsidR="00877B84" w:rsidRPr="006F7C2E">
        <w:rPr>
          <w:rFonts w:ascii="Times New Roman" w:hAnsi="Times New Roman"/>
          <w:i/>
          <w:sz w:val="24"/>
          <w:szCs w:val="24"/>
        </w:rPr>
        <w:t>özösségi lift, felvonó felújítása esetén az elkészült munkák elvégzését igazoló ÉMI Építésügyi Minőségellenőrző Innovációs Nonprofit Kft. által kiadott ellenőrző jegyzőkönyv.</w:t>
      </w:r>
    </w:p>
    <w:p w:rsidR="0069222F" w:rsidRPr="006F7C2E" w:rsidRDefault="0069222F" w:rsidP="00877B84">
      <w:pPr>
        <w:spacing w:after="11" w:line="268" w:lineRule="auto"/>
        <w:jc w:val="both"/>
        <w:rPr>
          <w:rFonts w:ascii="Times New Roman" w:hAnsi="Times New Roman"/>
          <w:sz w:val="24"/>
          <w:szCs w:val="24"/>
        </w:rPr>
      </w:pPr>
    </w:p>
    <w:p w:rsidR="00773417" w:rsidRPr="006F7C2E" w:rsidRDefault="002D06DE" w:rsidP="00450E7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7C2E"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zh-CN"/>
        </w:rPr>
        <w:t>i.)</w:t>
      </w:r>
      <w:r w:rsidR="0069222F" w:rsidRPr="006F7C2E">
        <w:rPr>
          <w:rFonts w:ascii="Times New Roman" w:hAnsi="Times New Roman"/>
          <w:sz w:val="24"/>
          <w:szCs w:val="24"/>
        </w:rPr>
        <w:t xml:space="preserve"> </w:t>
      </w:r>
      <w:r w:rsidR="0069222F" w:rsidRPr="006F7C2E">
        <w:rPr>
          <w:rFonts w:ascii="Times New Roman" w:hAnsi="Times New Roman"/>
          <w:b/>
          <w:color w:val="000000" w:themeColor="text1"/>
          <w:sz w:val="24"/>
          <w:szCs w:val="24"/>
        </w:rPr>
        <w:t>A Pályázati kiírás VII. fejezet 13.) pontja helyébe az alábbi szövegrész lép:</w:t>
      </w:r>
    </w:p>
    <w:p w:rsidR="00450E74" w:rsidRPr="006F7C2E" w:rsidRDefault="00450E74" w:rsidP="00450E7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9222F" w:rsidRPr="006F7C2E" w:rsidRDefault="0069222F" w:rsidP="00450E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7C2E">
        <w:rPr>
          <w:rFonts w:ascii="Times New Roman" w:hAnsi="Times New Roman"/>
          <w:i/>
          <w:sz w:val="24"/>
          <w:szCs w:val="24"/>
        </w:rPr>
        <w:t xml:space="preserve">Ha a benyújtott számla/ák összege kevesebb, mint - általános közösségi lift-, felvonó pályázat esetén - a támogatás kétszerese / - rendeltetést gátló munkák-, gázkizárt valamint homlokzatfelújítási pályázatok esetén - a támogatás 142,86 %-a, ennek megfelelően a támogatás összege is arányosan csökken, a havonkénti törlesztőrészlet nem változik (kivéve: az utolsó havi törlesztőrészlet), azonban a futamideje arányosan csökken.  </w:t>
      </w:r>
    </w:p>
    <w:p w:rsidR="0069222F" w:rsidRPr="006F7C2E" w:rsidRDefault="0069222F" w:rsidP="00773417">
      <w:pPr>
        <w:rPr>
          <w:sz w:val="24"/>
          <w:szCs w:val="24"/>
        </w:rPr>
      </w:pPr>
    </w:p>
    <w:p w:rsidR="002613B4" w:rsidRDefault="002613B4" w:rsidP="002613B4">
      <w:pPr>
        <w:pStyle w:val="Listaszerbekezds1"/>
        <w:autoSpaceDE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j.) A Pályázati kiírás 1. Melléklete helyébe a jelen határozat mellékletét képző 1. Melléklet lép.</w:t>
      </w:r>
    </w:p>
    <w:p w:rsidR="002613B4" w:rsidRDefault="002613B4" w:rsidP="002613B4">
      <w:pPr>
        <w:pStyle w:val="Listaszerbekezds1"/>
        <w:autoSpaceDE w:val="0"/>
        <w:ind w:left="0"/>
        <w:jc w:val="both"/>
        <w:rPr>
          <w:rFonts w:cs="Times New Roman"/>
          <w:b/>
          <w:i/>
          <w:color w:val="000000" w:themeColor="text1"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k.) A Pályázati kiírás 2. Melléklete helyébe a jelen határozat mellékletét képző 2. Melléklet lép.</w:t>
      </w:r>
    </w:p>
    <w:p w:rsidR="002613B4" w:rsidRDefault="002613B4" w:rsidP="002613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l.) A Pályázati kiírás 3. Melléklete helyébe a jelen határozat mellékletét képző 3. Melléklet lép</w:t>
      </w: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m.) A Pályázati kiírás 4. Melléklete helyébe a jelen határozat mellékletét képző 4. Melléklet lép.</w:t>
      </w: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n.) A Pályázati kiírás 5. Melléklete helyébe a jelen határozat mellékletét képző 5. Melléklet lép</w:t>
      </w: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284" w:hanging="284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2613B4" w:rsidRDefault="002613B4" w:rsidP="002613B4">
      <w:pPr>
        <w:pStyle w:val="Listaszerbekezds1"/>
        <w:widowControl w:val="0"/>
        <w:autoSpaceDE w:val="0"/>
        <w:autoSpaceDN w:val="0"/>
        <w:adjustRightInd w:val="0"/>
        <w:ind w:left="426" w:hanging="426"/>
        <w:jc w:val="both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o.) A Pályázati kiírás 6. Melléklete helyébe a jelen határozat mellékletét képző 6. Melléklet lép.</w:t>
      </w:r>
    </w:p>
    <w:p w:rsidR="002613B4" w:rsidRDefault="002613B4" w:rsidP="002613B4">
      <w:pPr>
        <w:pStyle w:val="Listaszerbekezds1"/>
        <w:autoSpaceDE w:val="0"/>
        <w:ind w:left="0"/>
        <w:jc w:val="both"/>
        <w:rPr>
          <w:rFonts w:cs="Times New Roman"/>
          <w:b/>
          <w:color w:val="000000" w:themeColor="text1"/>
          <w:sz w:val="24"/>
          <w:szCs w:val="24"/>
        </w:rPr>
      </w:pPr>
    </w:p>
    <w:p w:rsidR="002613B4" w:rsidRDefault="002613B4" w:rsidP="002613B4">
      <w:pPr>
        <w:pStyle w:val="Default"/>
        <w:ind w:left="284" w:hanging="284"/>
        <w:jc w:val="both"/>
        <w:rPr>
          <w:b/>
          <w:color w:val="auto"/>
        </w:rPr>
      </w:pPr>
      <w:r>
        <w:rPr>
          <w:color w:val="000000" w:themeColor="text1"/>
        </w:rPr>
        <w:t xml:space="preserve">2. </w:t>
      </w:r>
      <w:r>
        <w:rPr>
          <w:color w:val="auto"/>
        </w:rPr>
        <w:t xml:space="preserve">felkéri a Polgármestert, hogy gondoskodjon a jelen határozattal módosított </w:t>
      </w:r>
      <w:r>
        <w:t>„2026. évi társasház felújítási pályázati kiírás”</w:t>
      </w:r>
      <w:r>
        <w:rPr>
          <w:color w:val="auto"/>
        </w:rPr>
        <w:t xml:space="preserve"> megjelentetéséről, hozzáférhetőségéről, a lakosság tájékoztatásáról, valamint az elbírálásához szükséges feltételekről.</w:t>
      </w:r>
      <w:r>
        <w:rPr>
          <w:b/>
          <w:color w:val="auto"/>
        </w:rPr>
        <w:t xml:space="preserve"> </w:t>
      </w:r>
    </w:p>
    <w:p w:rsidR="002D06DE" w:rsidRPr="002D06DE" w:rsidRDefault="002D06DE" w:rsidP="002D06DE">
      <w:pPr>
        <w:pStyle w:val="Default"/>
        <w:ind w:left="284" w:hanging="284"/>
        <w:jc w:val="both"/>
        <w:rPr>
          <w:color w:val="auto"/>
        </w:rPr>
      </w:pPr>
    </w:p>
    <w:p w:rsidR="00145523" w:rsidRPr="009A765A" w:rsidRDefault="00145523" w:rsidP="00145523">
      <w:pPr>
        <w:pStyle w:val="Listaszerbekezds1"/>
        <w:autoSpaceDE w:val="0"/>
        <w:ind w:left="0"/>
        <w:jc w:val="both"/>
        <w:rPr>
          <w:rFonts w:cs="Times New Roman"/>
          <w:i/>
          <w:color w:val="000000" w:themeColor="text1"/>
          <w:sz w:val="24"/>
          <w:szCs w:val="24"/>
        </w:rPr>
      </w:pPr>
    </w:p>
    <w:p w:rsidR="00145523" w:rsidRPr="009A765A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765A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9A765A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145523" w:rsidRPr="009A765A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765A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9A76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</w:t>
      </w:r>
      <w:r w:rsidRPr="009A765A">
        <w:rPr>
          <w:rFonts w:ascii="Times New Roman" w:hAnsi="Times New Roman"/>
          <w:sz w:val="24"/>
          <w:szCs w:val="24"/>
        </w:rPr>
        <w:t>. jú</w:t>
      </w:r>
      <w:r w:rsidR="004C1C95">
        <w:rPr>
          <w:rFonts w:ascii="Times New Roman" w:hAnsi="Times New Roman"/>
          <w:sz w:val="24"/>
          <w:szCs w:val="24"/>
        </w:rPr>
        <w:t>nius 19</w:t>
      </w:r>
      <w:r w:rsidRPr="009A765A">
        <w:rPr>
          <w:rFonts w:ascii="Times New Roman" w:hAnsi="Times New Roman"/>
          <w:sz w:val="24"/>
          <w:szCs w:val="24"/>
        </w:rPr>
        <w:t>.</w:t>
      </w:r>
    </w:p>
    <w:p w:rsidR="00145523" w:rsidRPr="009A765A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45523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145523" w:rsidRPr="009A765A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765A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2026. június 04</w:t>
      </w:r>
      <w:r w:rsidRPr="009A765A">
        <w:rPr>
          <w:rFonts w:ascii="Times New Roman" w:hAnsi="Times New Roman"/>
          <w:sz w:val="24"/>
          <w:szCs w:val="24"/>
        </w:rPr>
        <w:t>.</w:t>
      </w:r>
    </w:p>
    <w:p w:rsidR="00145523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Pr="009A765A" w:rsidRDefault="00145523" w:rsidP="00145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523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765A">
        <w:rPr>
          <w:rFonts w:ascii="Times New Roman" w:hAnsi="Times New Roman"/>
          <w:sz w:val="24"/>
          <w:szCs w:val="24"/>
        </w:rPr>
        <w:tab/>
      </w:r>
      <w:r w:rsidRPr="009A765A">
        <w:rPr>
          <w:rFonts w:ascii="Times New Roman" w:hAnsi="Times New Roman"/>
          <w:sz w:val="24"/>
          <w:szCs w:val="24"/>
        </w:rPr>
        <w:tab/>
      </w:r>
      <w:r w:rsidRPr="009A765A">
        <w:rPr>
          <w:rFonts w:ascii="Times New Roman" w:hAnsi="Times New Roman"/>
          <w:sz w:val="24"/>
          <w:szCs w:val="24"/>
        </w:rPr>
        <w:tab/>
      </w:r>
      <w:r w:rsidRPr="009A765A">
        <w:rPr>
          <w:rFonts w:ascii="Times New Roman" w:hAnsi="Times New Roman"/>
          <w:sz w:val="24"/>
          <w:szCs w:val="24"/>
        </w:rPr>
        <w:tab/>
      </w:r>
      <w:r w:rsidRPr="009A765A">
        <w:rPr>
          <w:rFonts w:ascii="Times New Roman" w:hAnsi="Times New Roman"/>
          <w:sz w:val="24"/>
          <w:szCs w:val="24"/>
        </w:rPr>
        <w:tab/>
      </w:r>
      <w:r w:rsidRPr="009A76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 w:rsidRPr="009A765A">
        <w:rPr>
          <w:rFonts w:ascii="Times New Roman" w:hAnsi="Times New Roman"/>
          <w:sz w:val="24"/>
          <w:szCs w:val="24"/>
        </w:rPr>
        <w:t xml:space="preserve">  </w:t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483970763"/>
          <w:placeholder>
            <w:docPart w:val="06D63212B5574768BE14CC524C2F2A3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145523" w:rsidRDefault="00145523" w:rsidP="001455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firstLine="2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674794562"/>
          <w:placeholder>
            <w:docPart w:val="06D63212B5574768BE14CC524C2F2A3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Városfejlesztési és Üzemeltetési Főosztály vezetője</w:t>
          </w:r>
        </w:sdtContent>
      </w:sdt>
    </w:p>
    <w:p w:rsidR="00145523" w:rsidRDefault="00145523" w:rsidP="00145523">
      <w:pPr>
        <w:widowControl w:val="0"/>
        <w:tabs>
          <w:tab w:val="center" w:pos="2340"/>
          <w:tab w:val="center" w:pos="4962"/>
        </w:tabs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523" w:rsidRDefault="00145523" w:rsidP="001455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5523" w:rsidRDefault="00145523" w:rsidP="001455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5523" w:rsidRPr="009A765A" w:rsidRDefault="00145523" w:rsidP="001455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F86508" w:rsidRDefault="00F86508" w:rsidP="00F8650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 mellékletei:</w:t>
      </w:r>
    </w:p>
    <w:p w:rsidR="00F86508" w:rsidRDefault="00F86508" w:rsidP="00F86508">
      <w:pPr>
        <w:pStyle w:val="Listaszerbekezds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 - 12/2026. (I.26.) PKB határozat</w:t>
      </w:r>
    </w:p>
    <w:p w:rsidR="00F86508" w:rsidRDefault="00F86508" w:rsidP="00F86508">
      <w:pPr>
        <w:pStyle w:val="Listaszerbekezds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- 2026. évi Társasház Felújítási </w:t>
      </w:r>
      <w:r>
        <w:rPr>
          <w:rFonts w:ascii="Times New Roman" w:hAnsi="Times New Roman"/>
          <w:color w:val="000000" w:themeColor="text1"/>
          <w:sz w:val="24"/>
          <w:szCs w:val="24"/>
        </w:rPr>
        <w:t>Pályázati Kiírás</w:t>
      </w:r>
    </w:p>
    <w:p w:rsidR="00F86508" w:rsidRDefault="00F86508" w:rsidP="00F86508">
      <w:pPr>
        <w:pStyle w:val="Listaszerbekezds1"/>
        <w:numPr>
          <w:ilvl w:val="0"/>
          <w:numId w:val="37"/>
        </w:numPr>
        <w:autoSpaceDE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melléklet - 1. számú melléklet: - Jelentkezési adatlap </w:t>
      </w:r>
    </w:p>
    <w:p w:rsidR="00F86508" w:rsidRDefault="00F86508" w:rsidP="00F86508">
      <w:pPr>
        <w:pStyle w:val="Listaszerbekezds1"/>
        <w:numPr>
          <w:ilvl w:val="0"/>
          <w:numId w:val="37"/>
        </w:numPr>
        <w:autoSpaceDE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melléklet - 2. számú melléklet - Közgyűlési határozat minta + Meghatalmazás közgyűléshez minta </w:t>
      </w:r>
    </w:p>
    <w:p w:rsidR="00F86508" w:rsidRDefault="00F86508" w:rsidP="00F86508">
      <w:pPr>
        <w:pStyle w:val="Listaszerbekezds1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- 3. számú melléklet - Azonnali beszedési felhatalmazást biztosító levél</w:t>
      </w:r>
    </w:p>
    <w:p w:rsidR="00F86508" w:rsidRDefault="00F86508" w:rsidP="00F86508">
      <w:pPr>
        <w:pStyle w:val="Listaszerbekezds1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- 4. számú melléklet - Elszámolási jegyzék + Nyilatkozat a helyi önkormányzattal szemben fennálló tartozással kapcsolatban</w:t>
      </w:r>
    </w:p>
    <w:p w:rsidR="00F86508" w:rsidRDefault="00F86508" w:rsidP="00F86508">
      <w:pPr>
        <w:pStyle w:val="Listaszerbekezds1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- 5. számú melléklet - Felújítás támogatására vonatkozó tájékoztató tábla – Minta</w:t>
      </w:r>
    </w:p>
    <w:p w:rsidR="00F86508" w:rsidRDefault="00F86508" w:rsidP="00F86508">
      <w:pPr>
        <w:pStyle w:val="Listaszerbekezds1"/>
        <w:widowControl w:val="0"/>
        <w:numPr>
          <w:ilvl w:val="0"/>
          <w:numId w:val="37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- 6. számú melléklet - Támogatási szerződés tervezet</w:t>
      </w:r>
    </w:p>
    <w:p w:rsidR="00F86508" w:rsidRDefault="00F86508" w:rsidP="00F8650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6508" w:rsidRDefault="00DA23F3" w:rsidP="00F8650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 mellékletei</w:t>
      </w:r>
      <w:r w:rsidR="00F86508">
        <w:rPr>
          <w:rFonts w:ascii="Times New Roman" w:hAnsi="Times New Roman"/>
          <w:b/>
          <w:sz w:val="24"/>
          <w:szCs w:val="24"/>
        </w:rPr>
        <w:t>:</w:t>
      </w:r>
    </w:p>
    <w:p w:rsidR="00F86508" w:rsidRDefault="00F86508" w:rsidP="00F86508">
      <w:pPr>
        <w:pStyle w:val="Listaszerbekezds"/>
        <w:widowControl w:val="0"/>
        <w:numPr>
          <w:ilvl w:val="0"/>
          <w:numId w:val="38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- 2026. évi Társasház Felújítási </w:t>
      </w:r>
      <w:r>
        <w:rPr>
          <w:rFonts w:ascii="Times New Roman" w:hAnsi="Times New Roman"/>
          <w:color w:val="000000" w:themeColor="text1"/>
          <w:sz w:val="24"/>
          <w:szCs w:val="24"/>
        </w:rPr>
        <w:t>Pályázati Kiírás - Módosított</w:t>
      </w:r>
    </w:p>
    <w:p w:rsidR="00F86508" w:rsidRDefault="00F86508" w:rsidP="00F86508">
      <w:pPr>
        <w:pStyle w:val="Listaszerbekezds1"/>
        <w:numPr>
          <w:ilvl w:val="0"/>
          <w:numId w:val="38"/>
        </w:numPr>
        <w:autoSpaceDE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- 1. számú melléklet: - Jelentkezési adatlap - Módosított</w:t>
      </w:r>
    </w:p>
    <w:p w:rsidR="00F86508" w:rsidRDefault="00F86508" w:rsidP="00F86508">
      <w:pPr>
        <w:pStyle w:val="Listaszerbekezds1"/>
        <w:numPr>
          <w:ilvl w:val="0"/>
          <w:numId w:val="38"/>
        </w:numPr>
        <w:autoSpaceDE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- 2. számú melléklet - Közgyűlési határozat minta + Meghatalmazás közgyűléshez minta - Módosított</w:t>
      </w:r>
    </w:p>
    <w:p w:rsidR="00F86508" w:rsidRDefault="00F86508" w:rsidP="00F86508">
      <w:pPr>
        <w:pStyle w:val="Listaszerbekezds1"/>
        <w:widowControl w:val="0"/>
        <w:numPr>
          <w:ilvl w:val="0"/>
          <w:numId w:val="38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- 3. számú melléklet - Azonnali beszedési felhatalmazást biztosító levél - Módosított</w:t>
      </w:r>
    </w:p>
    <w:p w:rsidR="00F86508" w:rsidRDefault="00F86508" w:rsidP="00F86508">
      <w:pPr>
        <w:pStyle w:val="Listaszerbekezds1"/>
        <w:widowControl w:val="0"/>
        <w:numPr>
          <w:ilvl w:val="0"/>
          <w:numId w:val="38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- 4. számú melléklet - Elszámolási jegyzék + Nyilatkozat a helyi önkormányzattal szemben fennálló tartozással kapcsolatban - Módosított</w:t>
      </w:r>
    </w:p>
    <w:p w:rsidR="00F86508" w:rsidRDefault="00F86508" w:rsidP="00F86508">
      <w:pPr>
        <w:pStyle w:val="Listaszerbekezds1"/>
        <w:widowControl w:val="0"/>
        <w:numPr>
          <w:ilvl w:val="0"/>
          <w:numId w:val="38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- 5. számú melléklet - Felújítás támogatására vonatkozó tájékoztató tábla – Minta - Módosított</w:t>
      </w:r>
    </w:p>
    <w:p w:rsidR="00F86508" w:rsidRDefault="00F86508" w:rsidP="00F86508">
      <w:pPr>
        <w:pStyle w:val="Listaszerbekezds1"/>
        <w:widowControl w:val="0"/>
        <w:numPr>
          <w:ilvl w:val="0"/>
          <w:numId w:val="38"/>
        </w:numPr>
        <w:tabs>
          <w:tab w:val="center" w:pos="2340"/>
          <w:tab w:val="center" w:pos="66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melléklet - 6. számú melléklet - Támogatási szerződés tervezet - Módosított</w:t>
      </w:r>
    </w:p>
    <w:p w:rsidR="006F1269" w:rsidRPr="00145523" w:rsidRDefault="006F1269" w:rsidP="00145523"/>
    <w:sectPr w:rsidR="006F1269" w:rsidRPr="00145523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FB5" w:rsidRDefault="00551FB5">
      <w:pPr>
        <w:spacing w:after="0" w:line="240" w:lineRule="auto"/>
      </w:pPr>
      <w:r>
        <w:separator/>
      </w:r>
    </w:p>
  </w:endnote>
  <w:endnote w:type="continuationSeparator" w:id="0">
    <w:p w:rsidR="00551FB5" w:rsidRDefault="0055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B3F7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8045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FB5" w:rsidRDefault="00551FB5">
      <w:pPr>
        <w:spacing w:after="0" w:line="240" w:lineRule="auto"/>
      </w:pPr>
      <w:r>
        <w:separator/>
      </w:r>
    </w:p>
  </w:footnote>
  <w:footnote w:type="continuationSeparator" w:id="0">
    <w:p w:rsidR="00551FB5" w:rsidRDefault="00551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BF9"/>
    <w:multiLevelType w:val="hybridMultilevel"/>
    <w:tmpl w:val="5BD0BD60"/>
    <w:lvl w:ilvl="0" w:tplc="9B0219B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A670D6">
      <w:start w:val="1"/>
      <w:numFmt w:val="bullet"/>
      <w:lvlText w:val="o"/>
      <w:lvlJc w:val="left"/>
      <w:pPr>
        <w:ind w:left="9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968156">
      <w:start w:val="1"/>
      <w:numFmt w:val="bullet"/>
      <w:lvlText w:val="•"/>
      <w:lvlJc w:val="left"/>
      <w:pPr>
        <w:ind w:left="1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9AA0C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C0A7B4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080FD8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9AE20C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14C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4A552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0F4002"/>
    <w:multiLevelType w:val="hybridMultilevel"/>
    <w:tmpl w:val="025A7DCA"/>
    <w:lvl w:ilvl="0" w:tplc="476438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A9A24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F628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A43A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48AE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4A20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BEE9A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C258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8CA4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BC8F2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4A9C40" w:tentative="1">
      <w:start w:val="1"/>
      <w:numFmt w:val="lowerLetter"/>
      <w:lvlText w:val="%2."/>
      <w:lvlJc w:val="left"/>
      <w:pPr>
        <w:ind w:left="1440" w:hanging="360"/>
      </w:pPr>
    </w:lvl>
    <w:lvl w:ilvl="2" w:tplc="C0D8CE6E" w:tentative="1">
      <w:start w:val="1"/>
      <w:numFmt w:val="lowerRoman"/>
      <w:lvlText w:val="%3."/>
      <w:lvlJc w:val="right"/>
      <w:pPr>
        <w:ind w:left="2160" w:hanging="180"/>
      </w:pPr>
    </w:lvl>
    <w:lvl w:ilvl="3" w:tplc="FE12B584" w:tentative="1">
      <w:start w:val="1"/>
      <w:numFmt w:val="decimal"/>
      <w:lvlText w:val="%4."/>
      <w:lvlJc w:val="left"/>
      <w:pPr>
        <w:ind w:left="2880" w:hanging="360"/>
      </w:pPr>
    </w:lvl>
    <w:lvl w:ilvl="4" w:tplc="2BF47582" w:tentative="1">
      <w:start w:val="1"/>
      <w:numFmt w:val="lowerLetter"/>
      <w:lvlText w:val="%5."/>
      <w:lvlJc w:val="left"/>
      <w:pPr>
        <w:ind w:left="3600" w:hanging="360"/>
      </w:pPr>
    </w:lvl>
    <w:lvl w:ilvl="5" w:tplc="87704474" w:tentative="1">
      <w:start w:val="1"/>
      <w:numFmt w:val="lowerRoman"/>
      <w:lvlText w:val="%6."/>
      <w:lvlJc w:val="right"/>
      <w:pPr>
        <w:ind w:left="4320" w:hanging="180"/>
      </w:pPr>
    </w:lvl>
    <w:lvl w:ilvl="6" w:tplc="76727944" w:tentative="1">
      <w:start w:val="1"/>
      <w:numFmt w:val="decimal"/>
      <w:lvlText w:val="%7."/>
      <w:lvlJc w:val="left"/>
      <w:pPr>
        <w:ind w:left="5040" w:hanging="360"/>
      </w:pPr>
    </w:lvl>
    <w:lvl w:ilvl="7" w:tplc="A7E81D7E" w:tentative="1">
      <w:start w:val="1"/>
      <w:numFmt w:val="lowerLetter"/>
      <w:lvlText w:val="%8."/>
      <w:lvlJc w:val="left"/>
      <w:pPr>
        <w:ind w:left="5760" w:hanging="360"/>
      </w:pPr>
    </w:lvl>
    <w:lvl w:ilvl="8" w:tplc="D9AE7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A08A8"/>
    <w:multiLevelType w:val="hybridMultilevel"/>
    <w:tmpl w:val="42D8E242"/>
    <w:lvl w:ilvl="0" w:tplc="478E878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9DA080C2">
      <w:start w:val="1"/>
      <w:numFmt w:val="lowerLetter"/>
      <w:lvlText w:val="%2."/>
      <w:lvlJc w:val="left"/>
      <w:pPr>
        <w:ind w:left="1440" w:hanging="360"/>
      </w:pPr>
    </w:lvl>
    <w:lvl w:ilvl="2" w:tplc="2F16CC3A" w:tentative="1">
      <w:start w:val="1"/>
      <w:numFmt w:val="lowerRoman"/>
      <w:lvlText w:val="%3."/>
      <w:lvlJc w:val="right"/>
      <w:pPr>
        <w:ind w:left="2160" w:hanging="180"/>
      </w:pPr>
    </w:lvl>
    <w:lvl w:ilvl="3" w:tplc="69D0ECAE" w:tentative="1">
      <w:start w:val="1"/>
      <w:numFmt w:val="decimal"/>
      <w:lvlText w:val="%4."/>
      <w:lvlJc w:val="left"/>
      <w:pPr>
        <w:ind w:left="2880" w:hanging="360"/>
      </w:pPr>
    </w:lvl>
    <w:lvl w:ilvl="4" w:tplc="87122EDE" w:tentative="1">
      <w:start w:val="1"/>
      <w:numFmt w:val="lowerLetter"/>
      <w:lvlText w:val="%5."/>
      <w:lvlJc w:val="left"/>
      <w:pPr>
        <w:ind w:left="3600" w:hanging="360"/>
      </w:pPr>
    </w:lvl>
    <w:lvl w:ilvl="5" w:tplc="552850F6" w:tentative="1">
      <w:start w:val="1"/>
      <w:numFmt w:val="lowerRoman"/>
      <w:lvlText w:val="%6."/>
      <w:lvlJc w:val="right"/>
      <w:pPr>
        <w:ind w:left="4320" w:hanging="180"/>
      </w:pPr>
    </w:lvl>
    <w:lvl w:ilvl="6" w:tplc="4AFADCD4" w:tentative="1">
      <w:start w:val="1"/>
      <w:numFmt w:val="decimal"/>
      <w:lvlText w:val="%7."/>
      <w:lvlJc w:val="left"/>
      <w:pPr>
        <w:ind w:left="5040" w:hanging="360"/>
      </w:pPr>
    </w:lvl>
    <w:lvl w:ilvl="7" w:tplc="63EEF888" w:tentative="1">
      <w:start w:val="1"/>
      <w:numFmt w:val="lowerLetter"/>
      <w:lvlText w:val="%8."/>
      <w:lvlJc w:val="left"/>
      <w:pPr>
        <w:ind w:left="5760" w:hanging="360"/>
      </w:pPr>
    </w:lvl>
    <w:lvl w:ilvl="8" w:tplc="0F047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74BA82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53C2242" w:tentative="1">
      <w:start w:val="1"/>
      <w:numFmt w:val="lowerLetter"/>
      <w:lvlText w:val="%2."/>
      <w:lvlJc w:val="left"/>
      <w:pPr>
        <w:ind w:left="1800" w:hanging="360"/>
      </w:pPr>
    </w:lvl>
    <w:lvl w:ilvl="2" w:tplc="C186C312" w:tentative="1">
      <w:start w:val="1"/>
      <w:numFmt w:val="lowerRoman"/>
      <w:lvlText w:val="%3."/>
      <w:lvlJc w:val="right"/>
      <w:pPr>
        <w:ind w:left="2520" w:hanging="180"/>
      </w:pPr>
    </w:lvl>
    <w:lvl w:ilvl="3" w:tplc="0DB659C2" w:tentative="1">
      <w:start w:val="1"/>
      <w:numFmt w:val="decimal"/>
      <w:lvlText w:val="%4."/>
      <w:lvlJc w:val="left"/>
      <w:pPr>
        <w:ind w:left="3240" w:hanging="360"/>
      </w:pPr>
    </w:lvl>
    <w:lvl w:ilvl="4" w:tplc="E4202F8A" w:tentative="1">
      <w:start w:val="1"/>
      <w:numFmt w:val="lowerLetter"/>
      <w:lvlText w:val="%5."/>
      <w:lvlJc w:val="left"/>
      <w:pPr>
        <w:ind w:left="3960" w:hanging="360"/>
      </w:pPr>
    </w:lvl>
    <w:lvl w:ilvl="5" w:tplc="25A0E66C" w:tentative="1">
      <w:start w:val="1"/>
      <w:numFmt w:val="lowerRoman"/>
      <w:lvlText w:val="%6."/>
      <w:lvlJc w:val="right"/>
      <w:pPr>
        <w:ind w:left="4680" w:hanging="180"/>
      </w:pPr>
    </w:lvl>
    <w:lvl w:ilvl="6" w:tplc="6DC6BBB2" w:tentative="1">
      <w:start w:val="1"/>
      <w:numFmt w:val="decimal"/>
      <w:lvlText w:val="%7."/>
      <w:lvlJc w:val="left"/>
      <w:pPr>
        <w:ind w:left="5400" w:hanging="360"/>
      </w:pPr>
    </w:lvl>
    <w:lvl w:ilvl="7" w:tplc="4D4487CE" w:tentative="1">
      <w:start w:val="1"/>
      <w:numFmt w:val="lowerLetter"/>
      <w:lvlText w:val="%8."/>
      <w:lvlJc w:val="left"/>
      <w:pPr>
        <w:ind w:left="6120" w:hanging="360"/>
      </w:pPr>
    </w:lvl>
    <w:lvl w:ilvl="8" w:tplc="4A7032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8C5620"/>
    <w:multiLevelType w:val="hybridMultilevel"/>
    <w:tmpl w:val="B3788CD6"/>
    <w:lvl w:ilvl="0" w:tplc="33B03D7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5B821F4C" w:tentative="1">
      <w:start w:val="1"/>
      <w:numFmt w:val="lowerLetter"/>
      <w:lvlText w:val="%2."/>
      <w:lvlJc w:val="left"/>
      <w:pPr>
        <w:ind w:left="1080" w:hanging="360"/>
      </w:pPr>
    </w:lvl>
    <w:lvl w:ilvl="2" w:tplc="1DC21A7E" w:tentative="1">
      <w:start w:val="1"/>
      <w:numFmt w:val="lowerRoman"/>
      <w:lvlText w:val="%3."/>
      <w:lvlJc w:val="right"/>
      <w:pPr>
        <w:ind w:left="1800" w:hanging="180"/>
      </w:pPr>
    </w:lvl>
    <w:lvl w:ilvl="3" w:tplc="D390BD6C" w:tentative="1">
      <w:start w:val="1"/>
      <w:numFmt w:val="decimal"/>
      <w:lvlText w:val="%4."/>
      <w:lvlJc w:val="left"/>
      <w:pPr>
        <w:ind w:left="2520" w:hanging="360"/>
      </w:pPr>
    </w:lvl>
    <w:lvl w:ilvl="4" w:tplc="8FFE8524" w:tentative="1">
      <w:start w:val="1"/>
      <w:numFmt w:val="lowerLetter"/>
      <w:lvlText w:val="%5."/>
      <w:lvlJc w:val="left"/>
      <w:pPr>
        <w:ind w:left="3240" w:hanging="360"/>
      </w:pPr>
    </w:lvl>
    <w:lvl w:ilvl="5" w:tplc="58BEDE34" w:tentative="1">
      <w:start w:val="1"/>
      <w:numFmt w:val="lowerRoman"/>
      <w:lvlText w:val="%6."/>
      <w:lvlJc w:val="right"/>
      <w:pPr>
        <w:ind w:left="3960" w:hanging="180"/>
      </w:pPr>
    </w:lvl>
    <w:lvl w:ilvl="6" w:tplc="3274D23E" w:tentative="1">
      <w:start w:val="1"/>
      <w:numFmt w:val="decimal"/>
      <w:lvlText w:val="%7."/>
      <w:lvlJc w:val="left"/>
      <w:pPr>
        <w:ind w:left="4680" w:hanging="360"/>
      </w:pPr>
    </w:lvl>
    <w:lvl w:ilvl="7" w:tplc="21C843D4" w:tentative="1">
      <w:start w:val="1"/>
      <w:numFmt w:val="lowerLetter"/>
      <w:lvlText w:val="%8."/>
      <w:lvlJc w:val="left"/>
      <w:pPr>
        <w:ind w:left="5400" w:hanging="360"/>
      </w:pPr>
    </w:lvl>
    <w:lvl w:ilvl="8" w:tplc="9E42E84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3941A9"/>
    <w:multiLevelType w:val="hybridMultilevel"/>
    <w:tmpl w:val="4DCE3FB2"/>
    <w:lvl w:ilvl="0" w:tplc="208C0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829A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5A3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CED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C65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4E6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C8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607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4C0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8358E"/>
    <w:multiLevelType w:val="hybridMultilevel"/>
    <w:tmpl w:val="65BA16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46C676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FA14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8CD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7E70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439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027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E7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A2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64E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A1B76"/>
    <w:multiLevelType w:val="hybridMultilevel"/>
    <w:tmpl w:val="D6109E60"/>
    <w:lvl w:ilvl="0" w:tplc="FB3822B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92E4428" w:tentative="1">
      <w:start w:val="1"/>
      <w:numFmt w:val="lowerLetter"/>
      <w:lvlText w:val="%2."/>
      <w:lvlJc w:val="left"/>
      <w:pPr>
        <w:ind w:left="1146" w:hanging="360"/>
      </w:pPr>
    </w:lvl>
    <w:lvl w:ilvl="2" w:tplc="00ECC856" w:tentative="1">
      <w:start w:val="1"/>
      <w:numFmt w:val="lowerRoman"/>
      <w:lvlText w:val="%3."/>
      <w:lvlJc w:val="right"/>
      <w:pPr>
        <w:ind w:left="1866" w:hanging="180"/>
      </w:pPr>
    </w:lvl>
    <w:lvl w:ilvl="3" w:tplc="12D84250" w:tentative="1">
      <w:start w:val="1"/>
      <w:numFmt w:val="decimal"/>
      <w:lvlText w:val="%4."/>
      <w:lvlJc w:val="left"/>
      <w:pPr>
        <w:ind w:left="2586" w:hanging="360"/>
      </w:pPr>
    </w:lvl>
    <w:lvl w:ilvl="4" w:tplc="68447060" w:tentative="1">
      <w:start w:val="1"/>
      <w:numFmt w:val="lowerLetter"/>
      <w:lvlText w:val="%5."/>
      <w:lvlJc w:val="left"/>
      <w:pPr>
        <w:ind w:left="3306" w:hanging="360"/>
      </w:pPr>
    </w:lvl>
    <w:lvl w:ilvl="5" w:tplc="77A20752" w:tentative="1">
      <w:start w:val="1"/>
      <w:numFmt w:val="lowerRoman"/>
      <w:lvlText w:val="%6."/>
      <w:lvlJc w:val="right"/>
      <w:pPr>
        <w:ind w:left="4026" w:hanging="180"/>
      </w:pPr>
    </w:lvl>
    <w:lvl w:ilvl="6" w:tplc="35BA9130" w:tentative="1">
      <w:start w:val="1"/>
      <w:numFmt w:val="decimal"/>
      <w:lvlText w:val="%7."/>
      <w:lvlJc w:val="left"/>
      <w:pPr>
        <w:ind w:left="4746" w:hanging="360"/>
      </w:pPr>
    </w:lvl>
    <w:lvl w:ilvl="7" w:tplc="5114DF6E" w:tentative="1">
      <w:start w:val="1"/>
      <w:numFmt w:val="lowerLetter"/>
      <w:lvlText w:val="%8."/>
      <w:lvlJc w:val="left"/>
      <w:pPr>
        <w:ind w:left="5466" w:hanging="360"/>
      </w:pPr>
    </w:lvl>
    <w:lvl w:ilvl="8" w:tplc="1EA88AF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60A7CD1"/>
    <w:multiLevelType w:val="hybridMultilevel"/>
    <w:tmpl w:val="E4BC865A"/>
    <w:lvl w:ilvl="0" w:tplc="AE9E518E">
      <w:start w:val="1"/>
      <w:numFmt w:val="decimal"/>
      <w:lvlText w:val="%1.)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E0017">
      <w:start w:val="1"/>
      <w:numFmt w:val="lowerLetter"/>
      <w:lvlText w:val="%2)"/>
      <w:lvlJc w:val="left"/>
      <w:pPr>
        <w:ind w:left="86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6DBE6">
      <w:start w:val="1"/>
      <w:numFmt w:val="bullet"/>
      <w:lvlText w:val="-"/>
      <w:lvlJc w:val="left"/>
      <w:pPr>
        <w:ind w:left="1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A0FB74">
      <w:start w:val="1"/>
      <w:numFmt w:val="bullet"/>
      <w:lvlText w:val="•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745274">
      <w:start w:val="1"/>
      <w:numFmt w:val="bullet"/>
      <w:lvlText w:val="o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82E6AE">
      <w:start w:val="1"/>
      <w:numFmt w:val="bullet"/>
      <w:lvlText w:val="▪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924DC4">
      <w:start w:val="1"/>
      <w:numFmt w:val="bullet"/>
      <w:lvlText w:val="•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289B8E">
      <w:start w:val="1"/>
      <w:numFmt w:val="bullet"/>
      <w:lvlText w:val="o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25122">
      <w:start w:val="1"/>
      <w:numFmt w:val="bullet"/>
      <w:lvlText w:val="▪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E14728"/>
    <w:multiLevelType w:val="hybridMultilevel"/>
    <w:tmpl w:val="E31C3B24"/>
    <w:lvl w:ilvl="0" w:tplc="F3E4F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9036D44E" w:tentative="1">
      <w:start w:val="1"/>
      <w:numFmt w:val="lowerLetter"/>
      <w:lvlText w:val="%2."/>
      <w:lvlJc w:val="left"/>
      <w:pPr>
        <w:ind w:left="1440" w:hanging="360"/>
      </w:pPr>
    </w:lvl>
    <w:lvl w:ilvl="2" w:tplc="33047924" w:tentative="1">
      <w:start w:val="1"/>
      <w:numFmt w:val="lowerRoman"/>
      <w:lvlText w:val="%3."/>
      <w:lvlJc w:val="right"/>
      <w:pPr>
        <w:ind w:left="2160" w:hanging="180"/>
      </w:pPr>
    </w:lvl>
    <w:lvl w:ilvl="3" w:tplc="DA129E88" w:tentative="1">
      <w:start w:val="1"/>
      <w:numFmt w:val="decimal"/>
      <w:lvlText w:val="%4."/>
      <w:lvlJc w:val="left"/>
      <w:pPr>
        <w:ind w:left="2880" w:hanging="360"/>
      </w:pPr>
    </w:lvl>
    <w:lvl w:ilvl="4" w:tplc="74F69174" w:tentative="1">
      <w:start w:val="1"/>
      <w:numFmt w:val="lowerLetter"/>
      <w:lvlText w:val="%5."/>
      <w:lvlJc w:val="left"/>
      <w:pPr>
        <w:ind w:left="3600" w:hanging="360"/>
      </w:pPr>
    </w:lvl>
    <w:lvl w:ilvl="5" w:tplc="9B2C801A" w:tentative="1">
      <w:start w:val="1"/>
      <w:numFmt w:val="lowerRoman"/>
      <w:lvlText w:val="%6."/>
      <w:lvlJc w:val="right"/>
      <w:pPr>
        <w:ind w:left="4320" w:hanging="180"/>
      </w:pPr>
    </w:lvl>
    <w:lvl w:ilvl="6" w:tplc="E19478EA" w:tentative="1">
      <w:start w:val="1"/>
      <w:numFmt w:val="decimal"/>
      <w:lvlText w:val="%7."/>
      <w:lvlJc w:val="left"/>
      <w:pPr>
        <w:ind w:left="5040" w:hanging="360"/>
      </w:pPr>
    </w:lvl>
    <w:lvl w:ilvl="7" w:tplc="439E61A4" w:tentative="1">
      <w:start w:val="1"/>
      <w:numFmt w:val="lowerLetter"/>
      <w:lvlText w:val="%8."/>
      <w:lvlJc w:val="left"/>
      <w:pPr>
        <w:ind w:left="5760" w:hanging="360"/>
      </w:pPr>
    </w:lvl>
    <w:lvl w:ilvl="8" w:tplc="4440B0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91271"/>
    <w:multiLevelType w:val="hybridMultilevel"/>
    <w:tmpl w:val="E1BA2F1A"/>
    <w:lvl w:ilvl="0" w:tplc="87E618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B2F084" w:tentative="1">
      <w:start w:val="1"/>
      <w:numFmt w:val="lowerLetter"/>
      <w:lvlText w:val="%2."/>
      <w:lvlJc w:val="left"/>
      <w:pPr>
        <w:ind w:left="1440" w:hanging="360"/>
      </w:pPr>
    </w:lvl>
    <w:lvl w:ilvl="2" w:tplc="A0C08816" w:tentative="1">
      <w:start w:val="1"/>
      <w:numFmt w:val="lowerRoman"/>
      <w:lvlText w:val="%3."/>
      <w:lvlJc w:val="right"/>
      <w:pPr>
        <w:ind w:left="2160" w:hanging="180"/>
      </w:pPr>
    </w:lvl>
    <w:lvl w:ilvl="3" w:tplc="343A185A" w:tentative="1">
      <w:start w:val="1"/>
      <w:numFmt w:val="decimal"/>
      <w:lvlText w:val="%4."/>
      <w:lvlJc w:val="left"/>
      <w:pPr>
        <w:ind w:left="2880" w:hanging="360"/>
      </w:pPr>
    </w:lvl>
    <w:lvl w:ilvl="4" w:tplc="939C6456" w:tentative="1">
      <w:start w:val="1"/>
      <w:numFmt w:val="lowerLetter"/>
      <w:lvlText w:val="%5."/>
      <w:lvlJc w:val="left"/>
      <w:pPr>
        <w:ind w:left="3600" w:hanging="360"/>
      </w:pPr>
    </w:lvl>
    <w:lvl w:ilvl="5" w:tplc="C046DD74" w:tentative="1">
      <w:start w:val="1"/>
      <w:numFmt w:val="lowerRoman"/>
      <w:lvlText w:val="%6."/>
      <w:lvlJc w:val="right"/>
      <w:pPr>
        <w:ind w:left="4320" w:hanging="180"/>
      </w:pPr>
    </w:lvl>
    <w:lvl w:ilvl="6" w:tplc="276CA2B6" w:tentative="1">
      <w:start w:val="1"/>
      <w:numFmt w:val="decimal"/>
      <w:lvlText w:val="%7."/>
      <w:lvlJc w:val="left"/>
      <w:pPr>
        <w:ind w:left="5040" w:hanging="360"/>
      </w:pPr>
    </w:lvl>
    <w:lvl w:ilvl="7" w:tplc="C61A80D6" w:tentative="1">
      <w:start w:val="1"/>
      <w:numFmt w:val="lowerLetter"/>
      <w:lvlText w:val="%8."/>
      <w:lvlJc w:val="left"/>
      <w:pPr>
        <w:ind w:left="5760" w:hanging="360"/>
      </w:pPr>
    </w:lvl>
    <w:lvl w:ilvl="8" w:tplc="F3FC9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41D50"/>
    <w:multiLevelType w:val="hybridMultilevel"/>
    <w:tmpl w:val="55889D44"/>
    <w:lvl w:ilvl="0" w:tplc="AAA648C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E1004C32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7FF0BCDE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1EBC6538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760AD3A0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E103508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BC489CE2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59885BA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A9025E54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B30675C"/>
    <w:multiLevelType w:val="hybridMultilevel"/>
    <w:tmpl w:val="C220CE88"/>
    <w:lvl w:ilvl="0" w:tplc="70D078E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5C22EDF2">
      <w:start w:val="1"/>
      <w:numFmt w:val="lowerLetter"/>
      <w:lvlText w:val="%2."/>
      <w:lvlJc w:val="left"/>
      <w:pPr>
        <w:ind w:left="1440" w:hanging="360"/>
      </w:pPr>
    </w:lvl>
    <w:lvl w:ilvl="2" w:tplc="E782ED06" w:tentative="1">
      <w:start w:val="1"/>
      <w:numFmt w:val="lowerRoman"/>
      <w:lvlText w:val="%3."/>
      <w:lvlJc w:val="right"/>
      <w:pPr>
        <w:ind w:left="2160" w:hanging="180"/>
      </w:pPr>
    </w:lvl>
    <w:lvl w:ilvl="3" w:tplc="B4825DDC" w:tentative="1">
      <w:start w:val="1"/>
      <w:numFmt w:val="decimal"/>
      <w:lvlText w:val="%4."/>
      <w:lvlJc w:val="left"/>
      <w:pPr>
        <w:ind w:left="2880" w:hanging="360"/>
      </w:pPr>
    </w:lvl>
    <w:lvl w:ilvl="4" w:tplc="28B86C22" w:tentative="1">
      <w:start w:val="1"/>
      <w:numFmt w:val="lowerLetter"/>
      <w:lvlText w:val="%5."/>
      <w:lvlJc w:val="left"/>
      <w:pPr>
        <w:ind w:left="3600" w:hanging="360"/>
      </w:pPr>
    </w:lvl>
    <w:lvl w:ilvl="5" w:tplc="B62E7F0A" w:tentative="1">
      <w:start w:val="1"/>
      <w:numFmt w:val="lowerRoman"/>
      <w:lvlText w:val="%6."/>
      <w:lvlJc w:val="right"/>
      <w:pPr>
        <w:ind w:left="4320" w:hanging="180"/>
      </w:pPr>
    </w:lvl>
    <w:lvl w:ilvl="6" w:tplc="26641EA8" w:tentative="1">
      <w:start w:val="1"/>
      <w:numFmt w:val="decimal"/>
      <w:lvlText w:val="%7."/>
      <w:lvlJc w:val="left"/>
      <w:pPr>
        <w:ind w:left="5040" w:hanging="360"/>
      </w:pPr>
    </w:lvl>
    <w:lvl w:ilvl="7" w:tplc="7C1A6804" w:tentative="1">
      <w:start w:val="1"/>
      <w:numFmt w:val="lowerLetter"/>
      <w:lvlText w:val="%8."/>
      <w:lvlJc w:val="left"/>
      <w:pPr>
        <w:ind w:left="5760" w:hanging="360"/>
      </w:pPr>
    </w:lvl>
    <w:lvl w:ilvl="8" w:tplc="C8F635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71D7"/>
    <w:multiLevelType w:val="hybridMultilevel"/>
    <w:tmpl w:val="42D8E242"/>
    <w:lvl w:ilvl="0" w:tplc="FC40C0F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93968CA0">
      <w:start w:val="1"/>
      <w:numFmt w:val="lowerLetter"/>
      <w:lvlText w:val="%2."/>
      <w:lvlJc w:val="left"/>
      <w:pPr>
        <w:ind w:left="1440" w:hanging="360"/>
      </w:pPr>
    </w:lvl>
    <w:lvl w:ilvl="2" w:tplc="54A23696" w:tentative="1">
      <w:start w:val="1"/>
      <w:numFmt w:val="lowerRoman"/>
      <w:lvlText w:val="%3."/>
      <w:lvlJc w:val="right"/>
      <w:pPr>
        <w:ind w:left="2160" w:hanging="180"/>
      </w:pPr>
    </w:lvl>
    <w:lvl w:ilvl="3" w:tplc="A56835DE" w:tentative="1">
      <w:start w:val="1"/>
      <w:numFmt w:val="decimal"/>
      <w:lvlText w:val="%4."/>
      <w:lvlJc w:val="left"/>
      <w:pPr>
        <w:ind w:left="2880" w:hanging="360"/>
      </w:pPr>
    </w:lvl>
    <w:lvl w:ilvl="4" w:tplc="EC2CF456" w:tentative="1">
      <w:start w:val="1"/>
      <w:numFmt w:val="lowerLetter"/>
      <w:lvlText w:val="%5."/>
      <w:lvlJc w:val="left"/>
      <w:pPr>
        <w:ind w:left="3600" w:hanging="360"/>
      </w:pPr>
    </w:lvl>
    <w:lvl w:ilvl="5" w:tplc="1D86E9DC" w:tentative="1">
      <w:start w:val="1"/>
      <w:numFmt w:val="lowerRoman"/>
      <w:lvlText w:val="%6."/>
      <w:lvlJc w:val="right"/>
      <w:pPr>
        <w:ind w:left="4320" w:hanging="180"/>
      </w:pPr>
    </w:lvl>
    <w:lvl w:ilvl="6" w:tplc="63DEA6D0" w:tentative="1">
      <w:start w:val="1"/>
      <w:numFmt w:val="decimal"/>
      <w:lvlText w:val="%7."/>
      <w:lvlJc w:val="left"/>
      <w:pPr>
        <w:ind w:left="5040" w:hanging="360"/>
      </w:pPr>
    </w:lvl>
    <w:lvl w:ilvl="7" w:tplc="0368F780" w:tentative="1">
      <w:start w:val="1"/>
      <w:numFmt w:val="lowerLetter"/>
      <w:lvlText w:val="%8."/>
      <w:lvlJc w:val="left"/>
      <w:pPr>
        <w:ind w:left="5760" w:hanging="360"/>
      </w:pPr>
    </w:lvl>
    <w:lvl w:ilvl="8" w:tplc="85A69A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45CF8"/>
    <w:multiLevelType w:val="hybridMultilevel"/>
    <w:tmpl w:val="4D6691B6"/>
    <w:lvl w:ilvl="0" w:tplc="A99E984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EE4061E">
      <w:start w:val="1"/>
      <w:numFmt w:val="lowerLetter"/>
      <w:lvlText w:val="%2."/>
      <w:lvlJc w:val="left"/>
      <w:pPr>
        <w:ind w:left="1365" w:hanging="360"/>
      </w:pPr>
    </w:lvl>
    <w:lvl w:ilvl="2" w:tplc="2C4CBB3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7FC6CC0" w:tentative="1">
      <w:start w:val="1"/>
      <w:numFmt w:val="decimal"/>
      <w:lvlText w:val="%4."/>
      <w:lvlJc w:val="left"/>
      <w:pPr>
        <w:ind w:left="2805" w:hanging="360"/>
      </w:pPr>
    </w:lvl>
    <w:lvl w:ilvl="4" w:tplc="7D70C0C4" w:tentative="1">
      <w:start w:val="1"/>
      <w:numFmt w:val="lowerLetter"/>
      <w:lvlText w:val="%5."/>
      <w:lvlJc w:val="left"/>
      <w:pPr>
        <w:ind w:left="3525" w:hanging="360"/>
      </w:pPr>
    </w:lvl>
    <w:lvl w:ilvl="5" w:tplc="925E8676" w:tentative="1">
      <w:start w:val="1"/>
      <w:numFmt w:val="lowerRoman"/>
      <w:lvlText w:val="%6."/>
      <w:lvlJc w:val="right"/>
      <w:pPr>
        <w:ind w:left="4245" w:hanging="180"/>
      </w:pPr>
    </w:lvl>
    <w:lvl w:ilvl="6" w:tplc="07E06E8A" w:tentative="1">
      <w:start w:val="1"/>
      <w:numFmt w:val="decimal"/>
      <w:lvlText w:val="%7."/>
      <w:lvlJc w:val="left"/>
      <w:pPr>
        <w:ind w:left="4965" w:hanging="360"/>
      </w:pPr>
    </w:lvl>
    <w:lvl w:ilvl="7" w:tplc="3EEEA5A8" w:tentative="1">
      <w:start w:val="1"/>
      <w:numFmt w:val="lowerLetter"/>
      <w:lvlText w:val="%8."/>
      <w:lvlJc w:val="left"/>
      <w:pPr>
        <w:ind w:left="5685" w:hanging="360"/>
      </w:pPr>
    </w:lvl>
    <w:lvl w:ilvl="8" w:tplc="8AF8E16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45ED4E5F"/>
    <w:multiLevelType w:val="hybridMultilevel"/>
    <w:tmpl w:val="D3529A96"/>
    <w:lvl w:ilvl="0" w:tplc="C1FEC3FC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F3E1B"/>
    <w:multiLevelType w:val="multilevel"/>
    <w:tmpl w:val="37BC879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786" w:hanging="360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C0A6CB7"/>
    <w:multiLevelType w:val="hybridMultilevel"/>
    <w:tmpl w:val="2ED4CB8C"/>
    <w:lvl w:ilvl="0" w:tplc="434AF5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AACE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C892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4223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D616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E9C0B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344D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8A51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30BC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F566E5C"/>
    <w:multiLevelType w:val="hybridMultilevel"/>
    <w:tmpl w:val="2ED4CB8C"/>
    <w:lvl w:ilvl="0" w:tplc="2E0E55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D64F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5E2D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CA61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581D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63A07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E0A7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7097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3440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361010"/>
    <w:multiLevelType w:val="hybridMultilevel"/>
    <w:tmpl w:val="025A7DCA"/>
    <w:lvl w:ilvl="0" w:tplc="910C17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64D3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E5D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0C853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4607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5E6D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F2B2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4217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4207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5DE73508"/>
    <w:multiLevelType w:val="multilevel"/>
    <w:tmpl w:val="37BC879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786" w:hanging="360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1060138"/>
    <w:multiLevelType w:val="hybridMultilevel"/>
    <w:tmpl w:val="BBE2593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27F64"/>
    <w:multiLevelType w:val="hybridMultilevel"/>
    <w:tmpl w:val="E6DAFA8C"/>
    <w:lvl w:ilvl="0" w:tplc="9640ADBA">
      <w:start w:val="1"/>
      <w:numFmt w:val="upperLetter"/>
      <w:lvlText w:val="%1."/>
      <w:lvlJc w:val="left"/>
      <w:pPr>
        <w:ind w:left="720" w:hanging="360"/>
      </w:pPr>
    </w:lvl>
    <w:lvl w:ilvl="1" w:tplc="55622252" w:tentative="1">
      <w:start w:val="1"/>
      <w:numFmt w:val="lowerLetter"/>
      <w:lvlText w:val="%2."/>
      <w:lvlJc w:val="left"/>
      <w:pPr>
        <w:ind w:left="1440" w:hanging="360"/>
      </w:pPr>
    </w:lvl>
    <w:lvl w:ilvl="2" w:tplc="0B1A24CE" w:tentative="1">
      <w:start w:val="1"/>
      <w:numFmt w:val="lowerRoman"/>
      <w:lvlText w:val="%3."/>
      <w:lvlJc w:val="right"/>
      <w:pPr>
        <w:ind w:left="2160" w:hanging="180"/>
      </w:pPr>
    </w:lvl>
    <w:lvl w:ilvl="3" w:tplc="6930DDE6" w:tentative="1">
      <w:start w:val="1"/>
      <w:numFmt w:val="decimal"/>
      <w:lvlText w:val="%4."/>
      <w:lvlJc w:val="left"/>
      <w:pPr>
        <w:ind w:left="2880" w:hanging="360"/>
      </w:pPr>
    </w:lvl>
    <w:lvl w:ilvl="4" w:tplc="65ACD20A" w:tentative="1">
      <w:start w:val="1"/>
      <w:numFmt w:val="lowerLetter"/>
      <w:lvlText w:val="%5."/>
      <w:lvlJc w:val="left"/>
      <w:pPr>
        <w:ind w:left="3600" w:hanging="360"/>
      </w:pPr>
    </w:lvl>
    <w:lvl w:ilvl="5" w:tplc="6B1A56DC" w:tentative="1">
      <w:start w:val="1"/>
      <w:numFmt w:val="lowerRoman"/>
      <w:lvlText w:val="%6."/>
      <w:lvlJc w:val="right"/>
      <w:pPr>
        <w:ind w:left="4320" w:hanging="180"/>
      </w:pPr>
    </w:lvl>
    <w:lvl w:ilvl="6" w:tplc="D054BC2E" w:tentative="1">
      <w:start w:val="1"/>
      <w:numFmt w:val="decimal"/>
      <w:lvlText w:val="%7."/>
      <w:lvlJc w:val="left"/>
      <w:pPr>
        <w:ind w:left="5040" w:hanging="360"/>
      </w:pPr>
    </w:lvl>
    <w:lvl w:ilvl="7" w:tplc="C9542004" w:tentative="1">
      <w:start w:val="1"/>
      <w:numFmt w:val="lowerLetter"/>
      <w:lvlText w:val="%8."/>
      <w:lvlJc w:val="left"/>
      <w:pPr>
        <w:ind w:left="5760" w:hanging="360"/>
      </w:pPr>
    </w:lvl>
    <w:lvl w:ilvl="8" w:tplc="A3347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4558C"/>
    <w:multiLevelType w:val="hybridMultilevel"/>
    <w:tmpl w:val="3E5A71EE"/>
    <w:lvl w:ilvl="0" w:tplc="154A324A">
      <w:start w:val="3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449512">
      <w:start w:val="2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CE3BD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ED6B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DE644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F7E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769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8A6A1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30CBE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AC7392"/>
    <w:multiLevelType w:val="hybridMultilevel"/>
    <w:tmpl w:val="EC70037C"/>
    <w:lvl w:ilvl="0" w:tplc="57DC1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36D73"/>
    <w:multiLevelType w:val="hybridMultilevel"/>
    <w:tmpl w:val="BB52F140"/>
    <w:lvl w:ilvl="0" w:tplc="AEB6F7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F024B4" w:tentative="1">
      <w:start w:val="1"/>
      <w:numFmt w:val="lowerLetter"/>
      <w:lvlText w:val="%2."/>
      <w:lvlJc w:val="left"/>
      <w:pPr>
        <w:ind w:left="1800" w:hanging="360"/>
      </w:pPr>
    </w:lvl>
    <w:lvl w:ilvl="2" w:tplc="6BDC60D8" w:tentative="1">
      <w:start w:val="1"/>
      <w:numFmt w:val="lowerRoman"/>
      <w:lvlText w:val="%3."/>
      <w:lvlJc w:val="right"/>
      <w:pPr>
        <w:ind w:left="2520" w:hanging="180"/>
      </w:pPr>
    </w:lvl>
    <w:lvl w:ilvl="3" w:tplc="9BA6BE02" w:tentative="1">
      <w:start w:val="1"/>
      <w:numFmt w:val="decimal"/>
      <w:lvlText w:val="%4."/>
      <w:lvlJc w:val="left"/>
      <w:pPr>
        <w:ind w:left="3240" w:hanging="360"/>
      </w:pPr>
    </w:lvl>
    <w:lvl w:ilvl="4" w:tplc="D1064A8E" w:tentative="1">
      <w:start w:val="1"/>
      <w:numFmt w:val="lowerLetter"/>
      <w:lvlText w:val="%5."/>
      <w:lvlJc w:val="left"/>
      <w:pPr>
        <w:ind w:left="3960" w:hanging="360"/>
      </w:pPr>
    </w:lvl>
    <w:lvl w:ilvl="5" w:tplc="970E67AA" w:tentative="1">
      <w:start w:val="1"/>
      <w:numFmt w:val="lowerRoman"/>
      <w:lvlText w:val="%6."/>
      <w:lvlJc w:val="right"/>
      <w:pPr>
        <w:ind w:left="4680" w:hanging="180"/>
      </w:pPr>
    </w:lvl>
    <w:lvl w:ilvl="6" w:tplc="82800246" w:tentative="1">
      <w:start w:val="1"/>
      <w:numFmt w:val="decimal"/>
      <w:lvlText w:val="%7."/>
      <w:lvlJc w:val="left"/>
      <w:pPr>
        <w:ind w:left="5400" w:hanging="360"/>
      </w:pPr>
    </w:lvl>
    <w:lvl w:ilvl="7" w:tplc="85D4BAD0" w:tentative="1">
      <w:start w:val="1"/>
      <w:numFmt w:val="lowerLetter"/>
      <w:lvlText w:val="%8."/>
      <w:lvlJc w:val="left"/>
      <w:pPr>
        <w:ind w:left="6120" w:hanging="360"/>
      </w:pPr>
    </w:lvl>
    <w:lvl w:ilvl="8" w:tplc="42785C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F0127B"/>
    <w:multiLevelType w:val="hybridMultilevel"/>
    <w:tmpl w:val="E1BA2F1A"/>
    <w:lvl w:ilvl="0" w:tplc="6B1EB5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52BC3A" w:tentative="1">
      <w:start w:val="1"/>
      <w:numFmt w:val="lowerLetter"/>
      <w:lvlText w:val="%2."/>
      <w:lvlJc w:val="left"/>
      <w:pPr>
        <w:ind w:left="1440" w:hanging="360"/>
      </w:pPr>
    </w:lvl>
    <w:lvl w:ilvl="2" w:tplc="85DA6438" w:tentative="1">
      <w:start w:val="1"/>
      <w:numFmt w:val="lowerRoman"/>
      <w:lvlText w:val="%3."/>
      <w:lvlJc w:val="right"/>
      <w:pPr>
        <w:ind w:left="2160" w:hanging="180"/>
      </w:pPr>
    </w:lvl>
    <w:lvl w:ilvl="3" w:tplc="1736CC0E" w:tentative="1">
      <w:start w:val="1"/>
      <w:numFmt w:val="decimal"/>
      <w:lvlText w:val="%4."/>
      <w:lvlJc w:val="left"/>
      <w:pPr>
        <w:ind w:left="2880" w:hanging="360"/>
      </w:pPr>
    </w:lvl>
    <w:lvl w:ilvl="4" w:tplc="E3F4CB38" w:tentative="1">
      <w:start w:val="1"/>
      <w:numFmt w:val="lowerLetter"/>
      <w:lvlText w:val="%5."/>
      <w:lvlJc w:val="left"/>
      <w:pPr>
        <w:ind w:left="3600" w:hanging="360"/>
      </w:pPr>
    </w:lvl>
    <w:lvl w:ilvl="5" w:tplc="DF484A72" w:tentative="1">
      <w:start w:val="1"/>
      <w:numFmt w:val="lowerRoman"/>
      <w:lvlText w:val="%6."/>
      <w:lvlJc w:val="right"/>
      <w:pPr>
        <w:ind w:left="4320" w:hanging="180"/>
      </w:pPr>
    </w:lvl>
    <w:lvl w:ilvl="6" w:tplc="52C6DC6E" w:tentative="1">
      <w:start w:val="1"/>
      <w:numFmt w:val="decimal"/>
      <w:lvlText w:val="%7."/>
      <w:lvlJc w:val="left"/>
      <w:pPr>
        <w:ind w:left="5040" w:hanging="360"/>
      </w:pPr>
    </w:lvl>
    <w:lvl w:ilvl="7" w:tplc="FE220A44" w:tentative="1">
      <w:start w:val="1"/>
      <w:numFmt w:val="lowerLetter"/>
      <w:lvlText w:val="%8."/>
      <w:lvlJc w:val="left"/>
      <w:pPr>
        <w:ind w:left="5760" w:hanging="360"/>
      </w:pPr>
    </w:lvl>
    <w:lvl w:ilvl="8" w:tplc="143226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63994"/>
    <w:multiLevelType w:val="hybridMultilevel"/>
    <w:tmpl w:val="3B22047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3" w15:restartNumberingAfterBreak="0">
    <w:nsid w:val="73805113"/>
    <w:multiLevelType w:val="hybridMultilevel"/>
    <w:tmpl w:val="0C6E35CC"/>
    <w:lvl w:ilvl="0" w:tplc="C4465E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50E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5CEB5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7D0A9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CA0D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1ABB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AAA6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6A72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4E0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C285A94"/>
    <w:multiLevelType w:val="hybridMultilevel"/>
    <w:tmpl w:val="2ED4CB8C"/>
    <w:lvl w:ilvl="0" w:tplc="C7B60F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6FC2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BA04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042A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5EFA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BE7C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A4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8A54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1EA4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D7E2643"/>
    <w:multiLevelType w:val="hybridMultilevel"/>
    <w:tmpl w:val="C41E28EC"/>
    <w:lvl w:ilvl="0" w:tplc="F1303C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5C3FDE" w:tentative="1">
      <w:start w:val="1"/>
      <w:numFmt w:val="lowerLetter"/>
      <w:lvlText w:val="%2."/>
      <w:lvlJc w:val="left"/>
      <w:pPr>
        <w:ind w:left="1440" w:hanging="360"/>
      </w:pPr>
    </w:lvl>
    <w:lvl w:ilvl="2" w:tplc="7E76EA66" w:tentative="1">
      <w:start w:val="1"/>
      <w:numFmt w:val="lowerRoman"/>
      <w:lvlText w:val="%3."/>
      <w:lvlJc w:val="right"/>
      <w:pPr>
        <w:ind w:left="2160" w:hanging="180"/>
      </w:pPr>
    </w:lvl>
    <w:lvl w:ilvl="3" w:tplc="EFE49EA0" w:tentative="1">
      <w:start w:val="1"/>
      <w:numFmt w:val="decimal"/>
      <w:lvlText w:val="%4."/>
      <w:lvlJc w:val="left"/>
      <w:pPr>
        <w:ind w:left="2880" w:hanging="360"/>
      </w:pPr>
    </w:lvl>
    <w:lvl w:ilvl="4" w:tplc="CC546D2E" w:tentative="1">
      <w:start w:val="1"/>
      <w:numFmt w:val="lowerLetter"/>
      <w:lvlText w:val="%5."/>
      <w:lvlJc w:val="left"/>
      <w:pPr>
        <w:ind w:left="3600" w:hanging="360"/>
      </w:pPr>
    </w:lvl>
    <w:lvl w:ilvl="5" w:tplc="F6060520" w:tentative="1">
      <w:start w:val="1"/>
      <w:numFmt w:val="lowerRoman"/>
      <w:lvlText w:val="%6."/>
      <w:lvlJc w:val="right"/>
      <w:pPr>
        <w:ind w:left="4320" w:hanging="180"/>
      </w:pPr>
    </w:lvl>
    <w:lvl w:ilvl="6" w:tplc="E078E182" w:tentative="1">
      <w:start w:val="1"/>
      <w:numFmt w:val="decimal"/>
      <w:lvlText w:val="%7."/>
      <w:lvlJc w:val="left"/>
      <w:pPr>
        <w:ind w:left="5040" w:hanging="360"/>
      </w:pPr>
    </w:lvl>
    <w:lvl w:ilvl="7" w:tplc="F7C4C0EC" w:tentative="1">
      <w:start w:val="1"/>
      <w:numFmt w:val="lowerLetter"/>
      <w:lvlText w:val="%8."/>
      <w:lvlJc w:val="left"/>
      <w:pPr>
        <w:ind w:left="5760" w:hanging="360"/>
      </w:pPr>
    </w:lvl>
    <w:lvl w:ilvl="8" w:tplc="D01EAC2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32"/>
  </w:num>
  <w:num w:numId="4">
    <w:abstractNumId w:val="33"/>
  </w:num>
  <w:num w:numId="5">
    <w:abstractNumId w:val="20"/>
  </w:num>
  <w:num w:numId="6">
    <w:abstractNumId w:val="1"/>
  </w:num>
  <w:num w:numId="7">
    <w:abstractNumId w:val="9"/>
  </w:num>
  <w:num w:numId="8">
    <w:abstractNumId w:val="10"/>
  </w:num>
  <w:num w:numId="9">
    <w:abstractNumId w:val="26"/>
  </w:num>
  <w:num w:numId="10">
    <w:abstractNumId w:val="22"/>
  </w:num>
  <w:num w:numId="11">
    <w:abstractNumId w:val="2"/>
  </w:num>
  <w:num w:numId="12">
    <w:abstractNumId w:val="30"/>
  </w:num>
  <w:num w:numId="13">
    <w:abstractNumId w:val="13"/>
  </w:num>
  <w:num w:numId="14">
    <w:abstractNumId w:val="34"/>
  </w:num>
  <w:num w:numId="15">
    <w:abstractNumId w:val="21"/>
  </w:num>
  <w:num w:numId="16">
    <w:abstractNumId w:val="17"/>
  </w:num>
  <w:num w:numId="17">
    <w:abstractNumId w:val="6"/>
  </w:num>
  <w:num w:numId="18">
    <w:abstractNumId w:val="35"/>
  </w:num>
  <w:num w:numId="19">
    <w:abstractNumId w:val="29"/>
  </w:num>
  <w:num w:numId="20">
    <w:abstractNumId w:val="4"/>
  </w:num>
  <w:num w:numId="21">
    <w:abstractNumId w:val="19"/>
  </w:num>
  <w:num w:numId="22">
    <w:abstractNumId w:val="14"/>
  </w:num>
  <w:num w:numId="23">
    <w:abstractNumId w:val="12"/>
  </w:num>
  <w:num w:numId="24">
    <w:abstractNumId w:val="28"/>
  </w:num>
  <w:num w:numId="25">
    <w:abstractNumId w:val="24"/>
  </w:num>
  <w:num w:numId="26">
    <w:abstractNumId w:val="25"/>
  </w:num>
  <w:num w:numId="27">
    <w:abstractNumId w:val="18"/>
  </w:num>
  <w:num w:numId="28">
    <w:abstractNumId w:val="11"/>
  </w:num>
  <w:num w:numId="29">
    <w:abstractNumId w:val="0"/>
  </w:num>
  <w:num w:numId="30">
    <w:abstractNumId w:val="27"/>
  </w:num>
  <w:num w:numId="31">
    <w:abstractNumId w:val="31"/>
  </w:num>
  <w:num w:numId="32">
    <w:abstractNumId w:val="7"/>
  </w:num>
  <w:num w:numId="33">
    <w:abstractNumId w:val="15"/>
  </w:num>
  <w:num w:numId="34">
    <w:abstractNumId w:val="5"/>
  </w:num>
  <w:num w:numId="35">
    <w:abstractNumId w:val="16"/>
  </w:num>
  <w:num w:numId="36">
    <w:abstractNumId w:val="3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482"/>
    <w:rsid w:val="0002163C"/>
    <w:rsid w:val="000227B0"/>
    <w:rsid w:val="000242FB"/>
    <w:rsid w:val="000248D9"/>
    <w:rsid w:val="00034C4B"/>
    <w:rsid w:val="00036EED"/>
    <w:rsid w:val="00042481"/>
    <w:rsid w:val="00043A91"/>
    <w:rsid w:val="000465D3"/>
    <w:rsid w:val="000466AC"/>
    <w:rsid w:val="00047477"/>
    <w:rsid w:val="0005052B"/>
    <w:rsid w:val="00050662"/>
    <w:rsid w:val="00050DEB"/>
    <w:rsid w:val="00050F8A"/>
    <w:rsid w:val="00055AFF"/>
    <w:rsid w:val="00056B20"/>
    <w:rsid w:val="0005770B"/>
    <w:rsid w:val="000621C1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474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AB2"/>
    <w:rsid w:val="000C3EAB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523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35E1"/>
    <w:rsid w:val="002060E7"/>
    <w:rsid w:val="00211AB4"/>
    <w:rsid w:val="00222C09"/>
    <w:rsid w:val="002239AB"/>
    <w:rsid w:val="0022513A"/>
    <w:rsid w:val="002349C6"/>
    <w:rsid w:val="00235128"/>
    <w:rsid w:val="0023583D"/>
    <w:rsid w:val="00235AFF"/>
    <w:rsid w:val="002367AC"/>
    <w:rsid w:val="00237E50"/>
    <w:rsid w:val="00246378"/>
    <w:rsid w:val="0025449D"/>
    <w:rsid w:val="00255599"/>
    <w:rsid w:val="00260998"/>
    <w:rsid w:val="002613B4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0BB3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6DE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51B4"/>
    <w:rsid w:val="00340AFC"/>
    <w:rsid w:val="00341A87"/>
    <w:rsid w:val="00341AE8"/>
    <w:rsid w:val="0035221B"/>
    <w:rsid w:val="00354A99"/>
    <w:rsid w:val="003553D8"/>
    <w:rsid w:val="0035716F"/>
    <w:rsid w:val="00364E1D"/>
    <w:rsid w:val="00365B97"/>
    <w:rsid w:val="00365F64"/>
    <w:rsid w:val="00370EEE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2E1B"/>
    <w:rsid w:val="003D3C3A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C11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0E74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242"/>
    <w:rsid w:val="00473512"/>
    <w:rsid w:val="00475F46"/>
    <w:rsid w:val="0048045D"/>
    <w:rsid w:val="00487A38"/>
    <w:rsid w:val="00491292"/>
    <w:rsid w:val="004933DA"/>
    <w:rsid w:val="00495093"/>
    <w:rsid w:val="004976CB"/>
    <w:rsid w:val="004A6064"/>
    <w:rsid w:val="004A681A"/>
    <w:rsid w:val="004B3A43"/>
    <w:rsid w:val="004C0111"/>
    <w:rsid w:val="004C1C95"/>
    <w:rsid w:val="004C6CC5"/>
    <w:rsid w:val="004D0602"/>
    <w:rsid w:val="004D11FD"/>
    <w:rsid w:val="004D1BFD"/>
    <w:rsid w:val="004D36E2"/>
    <w:rsid w:val="004D4BB7"/>
    <w:rsid w:val="004D5E6E"/>
    <w:rsid w:val="004D62A1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1FB5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0387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22F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3F73"/>
    <w:rsid w:val="006B5C37"/>
    <w:rsid w:val="006C1A61"/>
    <w:rsid w:val="006C1C3F"/>
    <w:rsid w:val="006C256B"/>
    <w:rsid w:val="006D16B7"/>
    <w:rsid w:val="006D76E6"/>
    <w:rsid w:val="006E03F6"/>
    <w:rsid w:val="006E1626"/>
    <w:rsid w:val="006E54FC"/>
    <w:rsid w:val="006F1269"/>
    <w:rsid w:val="006F5D69"/>
    <w:rsid w:val="006F7C2E"/>
    <w:rsid w:val="007011E1"/>
    <w:rsid w:val="0070194B"/>
    <w:rsid w:val="00702D38"/>
    <w:rsid w:val="00706EFD"/>
    <w:rsid w:val="00710697"/>
    <w:rsid w:val="007138E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417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F8A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C80"/>
    <w:rsid w:val="00862D94"/>
    <w:rsid w:val="00864C21"/>
    <w:rsid w:val="008662A3"/>
    <w:rsid w:val="00872A2E"/>
    <w:rsid w:val="00873B49"/>
    <w:rsid w:val="00877B84"/>
    <w:rsid w:val="0088045B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2F9"/>
    <w:rsid w:val="008C126E"/>
    <w:rsid w:val="008C4C69"/>
    <w:rsid w:val="008C58DD"/>
    <w:rsid w:val="008D1DDE"/>
    <w:rsid w:val="008D74AB"/>
    <w:rsid w:val="008E20E0"/>
    <w:rsid w:val="008E67C9"/>
    <w:rsid w:val="008E72DB"/>
    <w:rsid w:val="008E7E5D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0BB"/>
    <w:rsid w:val="00922216"/>
    <w:rsid w:val="00922429"/>
    <w:rsid w:val="00922BF1"/>
    <w:rsid w:val="0092577F"/>
    <w:rsid w:val="00926CA2"/>
    <w:rsid w:val="00927172"/>
    <w:rsid w:val="00927C9A"/>
    <w:rsid w:val="00930298"/>
    <w:rsid w:val="00930A58"/>
    <w:rsid w:val="009337D9"/>
    <w:rsid w:val="00937198"/>
    <w:rsid w:val="0094044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614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65A"/>
    <w:rsid w:val="009B32DA"/>
    <w:rsid w:val="009B6FF1"/>
    <w:rsid w:val="009B7310"/>
    <w:rsid w:val="009C1837"/>
    <w:rsid w:val="009C24C6"/>
    <w:rsid w:val="009C264F"/>
    <w:rsid w:val="009C2DCE"/>
    <w:rsid w:val="009C32ED"/>
    <w:rsid w:val="009C43D4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E766E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A2A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74F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41E"/>
    <w:rsid w:val="00B21E9F"/>
    <w:rsid w:val="00B3040A"/>
    <w:rsid w:val="00B31207"/>
    <w:rsid w:val="00B34813"/>
    <w:rsid w:val="00B44B99"/>
    <w:rsid w:val="00B46373"/>
    <w:rsid w:val="00B5062B"/>
    <w:rsid w:val="00B52CF2"/>
    <w:rsid w:val="00B535E7"/>
    <w:rsid w:val="00B5503E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21EE"/>
    <w:rsid w:val="00C53783"/>
    <w:rsid w:val="00C53D44"/>
    <w:rsid w:val="00C5569C"/>
    <w:rsid w:val="00C5622A"/>
    <w:rsid w:val="00C65561"/>
    <w:rsid w:val="00C65C1D"/>
    <w:rsid w:val="00C7082F"/>
    <w:rsid w:val="00C73D95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78E"/>
    <w:rsid w:val="00D80DFB"/>
    <w:rsid w:val="00D84F8D"/>
    <w:rsid w:val="00D91369"/>
    <w:rsid w:val="00D96180"/>
    <w:rsid w:val="00D97311"/>
    <w:rsid w:val="00D97EB8"/>
    <w:rsid w:val="00DA23F3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38F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415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508"/>
    <w:rsid w:val="00F874FB"/>
    <w:rsid w:val="00F90BB9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3">
    <w:name w:val="heading 3"/>
    <w:basedOn w:val="Norml"/>
    <w:link w:val="Cmsor3Char"/>
    <w:uiPriority w:val="9"/>
    <w:qFormat/>
    <w:rsid w:val="003351B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aszerbekezds1">
    <w:name w:val="Listaszerű bekezdés1"/>
    <w:basedOn w:val="Norml"/>
    <w:rsid w:val="004D0C70"/>
    <w:pPr>
      <w:suppressAutoHyphens/>
      <w:spacing w:after="0" w:line="240" w:lineRule="auto"/>
      <w:ind w:left="720"/>
    </w:pPr>
    <w:rPr>
      <w:rFonts w:ascii="Times New Roman" w:eastAsiaTheme="minorEastAsia" w:hAnsi="Times New Roman" w:cstheme="minorBidi"/>
      <w:sz w:val="20"/>
      <w:szCs w:val="20"/>
      <w:lang w:eastAsia="zh-CN"/>
    </w:rPr>
  </w:style>
  <w:style w:type="table" w:customStyle="1" w:styleId="TableGrid">
    <w:name w:val="TableGrid"/>
    <w:rsid w:val="0014552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msor3Char">
    <w:name w:val="Címsor 3 Char"/>
    <w:basedOn w:val="Bekezdsalapbettpusa"/>
    <w:link w:val="Cmsor3"/>
    <w:uiPriority w:val="9"/>
    <w:rsid w:val="003351B4"/>
    <w:rPr>
      <w:rFonts w:ascii="Times New Roman" w:hAnsi="Times New Roman" w:cs="Times New Roman"/>
      <w:b/>
      <w:bCs/>
      <w:sz w:val="27"/>
      <w:szCs w:val="27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D2E1B"/>
    <w:pPr>
      <w:spacing w:after="11" w:line="240" w:lineRule="auto"/>
      <w:ind w:left="87" w:right="5" w:hanging="10"/>
      <w:jc w:val="both"/>
    </w:pPr>
    <w:rPr>
      <w:rFonts w:ascii="Times New Roman" w:hAnsi="Times New Roman"/>
      <w:color w:val="000000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D2E1B"/>
    <w:rPr>
      <w:rFonts w:ascii="Times New Roman" w:hAnsi="Times New Roman" w:cs="Times New Roman"/>
      <w:color w:val="000000"/>
    </w:rPr>
  </w:style>
  <w:style w:type="paragraph" w:customStyle="1" w:styleId="Default">
    <w:name w:val="Default"/>
    <w:rsid w:val="002D06D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F5D1377FC144EE9E6DE5E91E9517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28AE15F-87BA-4D8A-ABAE-13169ED5F42A}"/>
      </w:docPartPr>
      <w:docPartBody>
        <w:p w:rsidR="00284CEB" w:rsidRDefault="007C604E" w:rsidP="007C604E">
          <w:pPr>
            <w:pStyle w:val="8EF5D1377FC144EE9E6DE5E91E95172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7F190790CA4A998B785885AD9910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F8CFEA-4529-4AE9-B305-8F79E500CEC9}"/>
      </w:docPartPr>
      <w:docPartBody>
        <w:p w:rsidR="00284CEB" w:rsidRDefault="007C604E" w:rsidP="007C604E">
          <w:pPr>
            <w:pStyle w:val="B77F190790CA4A998B785885AD9910E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FF2D5D738EE40939C7D900196242E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B0A945-45C8-434A-8C44-02E6FDF7C5E8}"/>
      </w:docPartPr>
      <w:docPartBody>
        <w:p w:rsidR="00284CEB" w:rsidRDefault="007C604E" w:rsidP="007C604E">
          <w:pPr>
            <w:pStyle w:val="5FF2D5D738EE40939C7D900196242E1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D63212B5574768BE14CC524C2F2A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21A0BD-095F-479F-A4D8-AA167ECF64A3}"/>
      </w:docPartPr>
      <w:docPartBody>
        <w:p w:rsidR="00284CEB" w:rsidRDefault="007C604E" w:rsidP="007C604E">
          <w:pPr>
            <w:pStyle w:val="06D63212B5574768BE14CC524C2F2A30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81D62"/>
    <w:rsid w:val="000F4895"/>
    <w:rsid w:val="000F7231"/>
    <w:rsid w:val="0013040D"/>
    <w:rsid w:val="00284CEB"/>
    <w:rsid w:val="00362612"/>
    <w:rsid w:val="00372AB8"/>
    <w:rsid w:val="003A2D05"/>
    <w:rsid w:val="005C29E7"/>
    <w:rsid w:val="006509A0"/>
    <w:rsid w:val="00793CD7"/>
    <w:rsid w:val="007C604E"/>
    <w:rsid w:val="00857BC2"/>
    <w:rsid w:val="009143D7"/>
    <w:rsid w:val="009E75B4"/>
    <w:rsid w:val="00A7177A"/>
    <w:rsid w:val="00B93841"/>
    <w:rsid w:val="00D64E73"/>
    <w:rsid w:val="00DB0535"/>
    <w:rsid w:val="00E76DCD"/>
    <w:rsid w:val="00E8123D"/>
    <w:rsid w:val="00F3518F"/>
    <w:rsid w:val="00F5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C604E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19FD09833AE4E8B9C6872939F40DD1C">
    <w:name w:val="419FD09833AE4E8B9C6872939F40DD1C"/>
    <w:rsid w:val="008C02F9"/>
  </w:style>
  <w:style w:type="paragraph" w:customStyle="1" w:styleId="12AB3AE1406E402E9A51BF154C2D1473">
    <w:name w:val="12AB3AE1406E402E9A51BF154C2D1473"/>
    <w:rsid w:val="008C02F9"/>
  </w:style>
  <w:style w:type="paragraph" w:customStyle="1" w:styleId="64BDDFA0C1A84C63A4E9487BA1AC6A87">
    <w:name w:val="64BDDFA0C1A84C63A4E9487BA1AC6A87"/>
    <w:rsid w:val="008C02F9"/>
  </w:style>
  <w:style w:type="paragraph" w:customStyle="1" w:styleId="0A3A16132F17480D85E068E917C316CD">
    <w:name w:val="0A3A16132F17480D85E068E917C316CD"/>
    <w:rsid w:val="008C02F9"/>
  </w:style>
  <w:style w:type="paragraph" w:customStyle="1" w:styleId="8EF5D1377FC144EE9E6DE5E91E95172D">
    <w:name w:val="8EF5D1377FC144EE9E6DE5E91E95172D"/>
    <w:rsid w:val="007C604E"/>
  </w:style>
  <w:style w:type="paragraph" w:customStyle="1" w:styleId="B77F190790CA4A998B785885AD9910E3">
    <w:name w:val="B77F190790CA4A998B785885AD9910E3"/>
    <w:rsid w:val="007C604E"/>
  </w:style>
  <w:style w:type="paragraph" w:customStyle="1" w:styleId="5FF2D5D738EE40939C7D900196242E10">
    <w:name w:val="5FF2D5D738EE40939C7D900196242E10"/>
    <w:rsid w:val="007C604E"/>
  </w:style>
  <w:style w:type="paragraph" w:customStyle="1" w:styleId="06D63212B5574768BE14CC524C2F2A30">
    <w:name w:val="06D63212B5574768BE14CC524C2F2A30"/>
    <w:rsid w:val="007C60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C2721-9B9F-4C8D-8D22-2BC39EBA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1486</Words>
  <Characters>10256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Vajda Eszter</cp:lastModifiedBy>
  <cp:revision>58</cp:revision>
  <cp:lastPrinted>2015-06-19T08:32:00Z</cp:lastPrinted>
  <dcterms:created xsi:type="dcterms:W3CDTF">2022-09-21T10:19:00Z</dcterms:created>
  <dcterms:modified xsi:type="dcterms:W3CDTF">2026-06-10T06:42:00Z</dcterms:modified>
</cp:coreProperties>
</file>